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F6F9F">
      <w:pPr>
        <w:spacing w:line="360" w:lineRule="auto"/>
        <w:jc w:val="center"/>
        <w:outlineLvl w:val="0"/>
        <w:rPr>
          <w:b/>
          <w:color w:val="auto"/>
          <w:sz w:val="36"/>
          <w:szCs w:val="36"/>
          <w:highlight w:val="none"/>
        </w:rPr>
      </w:pPr>
      <w:bookmarkStart w:id="30" w:name="_GoBack"/>
      <w:r>
        <w:rPr>
          <w:rFonts w:hint="eastAsia"/>
          <w:b/>
          <w:color w:val="auto"/>
          <w:sz w:val="36"/>
          <w:szCs w:val="36"/>
          <w:highlight w:val="none"/>
        </w:rPr>
        <w:t>江苏省洮滆片区水环境综合治理和可持续发展试点（滆湖武进段一期）项目-滆湖近岸带水生态修复工程前黄片区管护项目</w:t>
      </w:r>
      <w:r>
        <w:rPr>
          <w:b/>
          <w:color w:val="auto"/>
          <w:sz w:val="36"/>
          <w:szCs w:val="36"/>
          <w:highlight w:val="none"/>
        </w:rPr>
        <w:t>投标邀请</w:t>
      </w:r>
    </w:p>
    <w:p w14:paraId="50E9BE9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highlight w:val="none"/>
        </w:rPr>
      </w:pPr>
      <w:bookmarkStart w:id="0" w:name="_Toc35393621"/>
      <w:bookmarkStart w:id="1" w:name="_Toc35393790"/>
      <w:bookmarkStart w:id="2" w:name="_Toc28359079"/>
      <w:bookmarkStart w:id="3" w:name="_Toc28359002"/>
      <w:bookmarkStart w:id="4" w:name="_Hlk24379207"/>
      <w:bookmarkStart w:id="5" w:name="_Hlk151728086"/>
      <w:r>
        <w:rPr>
          <w:rFonts w:hint="eastAsia" w:ascii="宋体" w:hAnsi="宋体"/>
          <w:color w:val="auto"/>
          <w:sz w:val="24"/>
          <w:highlight w:val="none"/>
        </w:rPr>
        <w:t>受</w:t>
      </w:r>
      <w:r>
        <w:rPr>
          <w:rFonts w:hint="eastAsia" w:ascii="宋体" w:hAnsi="宋体"/>
          <w:color w:val="auto"/>
          <w:sz w:val="24"/>
          <w:highlight w:val="none"/>
          <w:u w:val="single"/>
          <w:lang w:val="zh-CN"/>
        </w:rPr>
        <w:t>江苏恒源生态文化旅游发展有限公司</w:t>
      </w:r>
      <w:r>
        <w:rPr>
          <w:rFonts w:hint="eastAsia" w:ascii="宋体" w:hAnsi="宋体"/>
          <w:color w:val="auto"/>
          <w:sz w:val="24"/>
          <w:highlight w:val="none"/>
        </w:rPr>
        <w:t>的委托，就</w:t>
      </w:r>
      <w:r>
        <w:rPr>
          <w:rFonts w:hint="eastAsia" w:ascii="宋体" w:hAnsi="宋体"/>
          <w:color w:val="auto"/>
          <w:sz w:val="24"/>
          <w:highlight w:val="none"/>
          <w:u w:val="single"/>
          <w:lang w:eastAsia="zh-CN"/>
        </w:rPr>
        <w:t>江苏省洮滆片区水环境综合治理和可持续发展试点（滆湖武进段一期）项目-滆湖近岸带水生态修复工程前黄片区管护项目</w:t>
      </w:r>
      <w:r>
        <w:rPr>
          <w:rFonts w:hint="eastAsia" w:ascii="宋体" w:hAnsi="宋体"/>
          <w:color w:val="auto"/>
          <w:sz w:val="24"/>
          <w:highlight w:val="none"/>
        </w:rPr>
        <w:t>进行公开招标采购，各潜在投标单位应在</w:t>
      </w:r>
      <w:r>
        <w:rPr>
          <w:rFonts w:hint="eastAsia" w:ascii="宋体" w:hAnsi="宋体"/>
          <w:color w:val="auto"/>
          <w:sz w:val="24"/>
          <w:highlight w:val="none"/>
          <w:u w:val="single"/>
          <w:lang w:eastAsia="zh-CN"/>
        </w:rPr>
        <w:t>常州市武进区湖塘镇人民中路708号</w:t>
      </w:r>
      <w:r>
        <w:rPr>
          <w:rFonts w:hint="eastAsia" w:ascii="宋体" w:hAnsi="宋体"/>
          <w:color w:val="auto"/>
          <w:sz w:val="24"/>
          <w:highlight w:val="none"/>
          <w:u w:val="single"/>
        </w:rPr>
        <w:t>（</w:t>
      </w:r>
      <w:r>
        <w:rPr>
          <w:rFonts w:hint="eastAsia" w:ascii="宋体" w:hAnsi="宋体"/>
          <w:color w:val="auto"/>
          <w:sz w:val="24"/>
          <w:highlight w:val="none"/>
          <w:u w:val="single"/>
          <w:lang w:eastAsia="zh-CN"/>
        </w:rPr>
        <w:t>江苏三省管理咨询有限公司</w:t>
      </w:r>
      <w:r>
        <w:rPr>
          <w:rFonts w:hint="eastAsia" w:ascii="宋体" w:hAnsi="宋体"/>
          <w:color w:val="auto"/>
          <w:sz w:val="24"/>
          <w:highlight w:val="none"/>
          <w:u w:val="single"/>
        </w:rPr>
        <w:t>）</w:t>
      </w:r>
      <w:r>
        <w:rPr>
          <w:rFonts w:hint="eastAsia" w:ascii="宋体" w:hAnsi="宋体"/>
          <w:color w:val="auto"/>
          <w:sz w:val="24"/>
          <w:highlight w:val="none"/>
        </w:rPr>
        <w:t>获取采购文件，并于</w:t>
      </w:r>
      <w:r>
        <w:rPr>
          <w:rFonts w:ascii="宋体" w:hAnsi="宋体"/>
          <w:color w:val="0000FF"/>
          <w:sz w:val="24"/>
          <w:highlight w:val="none"/>
          <w:u w:val="single"/>
        </w:rPr>
        <w:t>202</w:t>
      </w:r>
      <w:r>
        <w:rPr>
          <w:rFonts w:hint="eastAsia" w:ascii="宋体" w:hAnsi="宋体"/>
          <w:color w:val="0000FF"/>
          <w:sz w:val="24"/>
          <w:highlight w:val="none"/>
          <w:u w:val="single"/>
          <w:lang w:val="en-US" w:eastAsia="zh-CN"/>
        </w:rPr>
        <w:t>5</w:t>
      </w:r>
      <w:r>
        <w:rPr>
          <w:rFonts w:hint="eastAsia" w:ascii="宋体" w:hAnsi="宋体"/>
          <w:bCs/>
          <w:color w:val="0000FF"/>
          <w:sz w:val="24"/>
          <w:highlight w:val="none"/>
          <w:u w:val="single"/>
        </w:rPr>
        <w:t>年</w:t>
      </w:r>
      <w:r>
        <w:rPr>
          <w:rFonts w:hint="eastAsia" w:ascii="宋体" w:hAnsi="宋体"/>
          <w:bCs/>
          <w:color w:val="0000FF"/>
          <w:sz w:val="24"/>
          <w:highlight w:val="none"/>
          <w:u w:val="single"/>
          <w:lang w:val="en-US" w:eastAsia="zh-CN"/>
        </w:rPr>
        <w:t>10</w:t>
      </w:r>
      <w:r>
        <w:rPr>
          <w:rFonts w:hint="eastAsia" w:ascii="宋体" w:hAnsi="宋体"/>
          <w:bCs/>
          <w:color w:val="0000FF"/>
          <w:sz w:val="24"/>
          <w:highlight w:val="none"/>
          <w:u w:val="single"/>
        </w:rPr>
        <w:t>月</w:t>
      </w:r>
      <w:r>
        <w:rPr>
          <w:rFonts w:hint="eastAsia" w:ascii="宋体" w:hAnsi="宋体"/>
          <w:bCs/>
          <w:color w:val="0000FF"/>
          <w:sz w:val="24"/>
          <w:highlight w:val="none"/>
          <w:u w:val="single"/>
          <w:lang w:val="en-US" w:eastAsia="zh-CN"/>
        </w:rPr>
        <w:t>24</w:t>
      </w:r>
      <w:r>
        <w:rPr>
          <w:rFonts w:hint="eastAsia" w:ascii="宋体" w:hAnsi="宋体"/>
          <w:bCs/>
          <w:color w:val="0000FF"/>
          <w:sz w:val="24"/>
          <w:highlight w:val="none"/>
          <w:u w:val="single"/>
        </w:rPr>
        <w:t>日</w:t>
      </w:r>
      <w:r>
        <w:rPr>
          <w:rFonts w:hint="eastAsia" w:ascii="宋体" w:hAnsi="宋体"/>
          <w:bCs/>
          <w:color w:val="0000FF"/>
          <w:sz w:val="24"/>
          <w:highlight w:val="none"/>
          <w:u w:val="single"/>
          <w:lang w:val="en-US" w:eastAsia="zh-CN"/>
        </w:rPr>
        <w:t>14</w:t>
      </w:r>
      <w:r>
        <w:rPr>
          <w:rFonts w:hint="eastAsia" w:ascii="宋体" w:hAnsi="宋体"/>
          <w:bCs/>
          <w:color w:val="0000FF"/>
          <w:sz w:val="24"/>
          <w:highlight w:val="none"/>
          <w:u w:val="single"/>
        </w:rPr>
        <w:t>点</w:t>
      </w:r>
      <w:r>
        <w:rPr>
          <w:rFonts w:ascii="宋体" w:hAnsi="宋体"/>
          <w:bCs/>
          <w:color w:val="0000FF"/>
          <w:sz w:val="24"/>
          <w:highlight w:val="none"/>
          <w:u w:val="single"/>
        </w:rPr>
        <w:t>00</w:t>
      </w:r>
      <w:r>
        <w:rPr>
          <w:rFonts w:hint="eastAsia" w:ascii="宋体" w:hAnsi="宋体"/>
          <w:bCs/>
          <w:color w:val="0000FF"/>
          <w:sz w:val="24"/>
          <w:highlight w:val="none"/>
          <w:u w:val="single"/>
        </w:rPr>
        <w:t>分</w:t>
      </w:r>
      <w:r>
        <w:rPr>
          <w:rFonts w:hint="eastAsia" w:ascii="宋体" w:hAnsi="宋体"/>
          <w:bCs/>
          <w:color w:val="auto"/>
          <w:sz w:val="24"/>
          <w:highlight w:val="none"/>
        </w:rPr>
        <w:t>（北京时间）前递交投标</w:t>
      </w:r>
      <w:r>
        <w:rPr>
          <w:rFonts w:ascii="宋体" w:hAnsi="宋体"/>
          <w:bCs/>
          <w:color w:val="auto"/>
          <w:sz w:val="24"/>
          <w:highlight w:val="none"/>
        </w:rPr>
        <w:t>文件</w:t>
      </w:r>
      <w:r>
        <w:rPr>
          <w:rFonts w:hint="eastAsia" w:ascii="宋体" w:hAnsi="宋体"/>
          <w:color w:val="auto"/>
          <w:sz w:val="24"/>
          <w:highlight w:val="none"/>
        </w:rPr>
        <w:t>。</w:t>
      </w:r>
    </w:p>
    <w:p w14:paraId="74D4E7F3">
      <w:pPr>
        <w:pStyle w:val="2"/>
        <w:keepNext w:val="0"/>
        <w:keepLines w:val="0"/>
        <w:pageBreakBefore w:val="0"/>
        <w:widowControl w:val="0"/>
        <w:kinsoku/>
        <w:wordWrap/>
        <w:overflowPunct/>
        <w:topLinePunct w:val="0"/>
        <w:bidi w:val="0"/>
        <w:adjustRightInd/>
        <w:snapToGrid/>
        <w:spacing w:before="0" w:line="420" w:lineRule="exact"/>
        <w:ind w:firstLine="482" w:firstLineChars="200"/>
        <w:jc w:val="left"/>
        <w:textAlignment w:val="auto"/>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一、项目基本情况</w:t>
      </w:r>
      <w:bookmarkEnd w:id="0"/>
      <w:bookmarkEnd w:id="1"/>
      <w:bookmarkEnd w:id="2"/>
      <w:bookmarkEnd w:id="3"/>
    </w:p>
    <w:p w14:paraId="1726A02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color w:val="0000FF"/>
          <w:sz w:val="24"/>
          <w:highlight w:val="none"/>
          <w:lang w:val="en-US"/>
        </w:rPr>
      </w:pPr>
      <w:r>
        <w:rPr>
          <w:color w:val="auto"/>
          <w:sz w:val="24"/>
          <w:highlight w:val="none"/>
        </w:rPr>
        <w:t>1.项目编号：</w:t>
      </w:r>
      <w:r>
        <w:rPr>
          <w:rFonts w:hint="eastAsia"/>
          <w:color w:val="0000FF"/>
          <w:sz w:val="24"/>
          <w:highlight w:val="none"/>
          <w:lang w:val="en-US" w:eastAsia="zh-CN"/>
        </w:rPr>
        <w:t>SSCG（2025）025号</w:t>
      </w:r>
    </w:p>
    <w:p w14:paraId="30389F7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color w:val="auto"/>
          <w:sz w:val="24"/>
          <w:highlight w:val="none"/>
        </w:rPr>
      </w:pPr>
      <w:r>
        <w:rPr>
          <w:color w:val="auto"/>
          <w:sz w:val="24"/>
          <w:highlight w:val="none"/>
        </w:rPr>
        <w:t>2.项目名称：</w:t>
      </w:r>
      <w:bookmarkEnd w:id="4"/>
      <w:r>
        <w:rPr>
          <w:rFonts w:hint="eastAsia"/>
          <w:color w:val="auto"/>
          <w:sz w:val="24"/>
          <w:highlight w:val="none"/>
          <w:lang w:eastAsia="zh-CN"/>
        </w:rPr>
        <w:t xml:space="preserve">江苏省洮滆片区水环境综合治理和可持续发展试点（滆湖武进段一期）项目-滆湖近岸带水生态修复工程前黄片区管护项目 </w:t>
      </w:r>
    </w:p>
    <w:p w14:paraId="59ECA9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color w:val="auto"/>
          <w:sz w:val="24"/>
          <w:highlight w:val="none"/>
        </w:rPr>
      </w:pPr>
      <w:r>
        <w:rPr>
          <w:color w:val="auto"/>
          <w:sz w:val="24"/>
          <w:highlight w:val="none"/>
        </w:rPr>
        <w:t>3.项目预算金额：</w:t>
      </w:r>
      <w:r>
        <w:rPr>
          <w:rFonts w:hint="eastAsia"/>
          <w:color w:val="auto"/>
          <w:sz w:val="24"/>
          <w:highlight w:val="none"/>
          <w:lang w:val="en-US" w:eastAsia="zh-CN"/>
        </w:rPr>
        <w:t>346.65</w:t>
      </w:r>
      <w:r>
        <w:rPr>
          <w:color w:val="auto"/>
          <w:sz w:val="24"/>
          <w:highlight w:val="none"/>
        </w:rPr>
        <w:t>万元</w:t>
      </w:r>
    </w:p>
    <w:p w14:paraId="794FFC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highlight w:val="none"/>
          <w:lang w:val="en-US" w:eastAsia="zh-CN"/>
        </w:rPr>
      </w:pPr>
      <w:r>
        <w:rPr>
          <w:rFonts w:hint="eastAsia"/>
          <w:color w:val="auto"/>
          <w:sz w:val="24"/>
          <w:highlight w:val="none"/>
        </w:rPr>
        <w:t>4.</w:t>
      </w:r>
      <w:r>
        <w:rPr>
          <w:color w:val="auto"/>
          <w:sz w:val="24"/>
          <w:highlight w:val="none"/>
        </w:rPr>
        <w:t>项目最高限价：</w:t>
      </w:r>
      <w:r>
        <w:rPr>
          <w:rFonts w:hint="eastAsia"/>
          <w:color w:val="auto"/>
          <w:sz w:val="24"/>
          <w:highlight w:val="none"/>
          <w:lang w:val="en-US" w:eastAsia="zh-CN"/>
        </w:rPr>
        <w:t>346.65万元</w:t>
      </w:r>
    </w:p>
    <w:p w14:paraId="5363108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楷体"/>
          <w:b w:val="0"/>
          <w:bCs/>
          <w:color w:val="auto"/>
          <w:sz w:val="24"/>
          <w:highlight w:val="none"/>
          <w:lang w:val="en-US" w:eastAsia="zh-CN"/>
        </w:rPr>
      </w:pPr>
      <w:r>
        <w:rPr>
          <w:rFonts w:hint="eastAsia"/>
          <w:color w:val="auto"/>
          <w:sz w:val="24"/>
          <w:highlight w:val="none"/>
        </w:rPr>
        <w:t>5</w:t>
      </w:r>
      <w:r>
        <w:rPr>
          <w:color w:val="auto"/>
          <w:sz w:val="24"/>
          <w:highlight w:val="none"/>
        </w:rPr>
        <w:t>.采购需求：</w:t>
      </w:r>
      <w:r>
        <w:rPr>
          <w:rFonts w:hint="eastAsia"/>
          <w:color w:val="auto"/>
          <w:sz w:val="24"/>
          <w:highlight w:val="none"/>
          <w:lang w:val="en-US" w:eastAsia="zh-CN"/>
        </w:rPr>
        <w:t>本项目服务内容</w:t>
      </w:r>
      <w:r>
        <w:rPr>
          <w:rFonts w:hint="eastAsia" w:ascii="宋体" w:hAnsi="宋体" w:cs="楷体"/>
          <w:b w:val="0"/>
          <w:bCs/>
          <w:color w:val="auto"/>
          <w:sz w:val="24"/>
          <w:highlight w:val="none"/>
          <w:lang w:val="en-US" w:eastAsia="zh-CN"/>
        </w:rPr>
        <w:t>为围护设施采购及后期管护。围护设施采购内容包括：新建绿篱网约4850m，布置警示标牌37个，警示立牌13个，照明设施37处，监控设施21处；后期管护内容包括：对管护区域及水面进行日常巡查及值班管护，围网、监控、照明、警示牌等设施的维护更换，特殊情况的应急处理等。</w:t>
      </w:r>
    </w:p>
    <w:p w14:paraId="6ABA2C1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highlight w:val="none"/>
        </w:rPr>
      </w:pPr>
      <w:r>
        <w:rPr>
          <w:rFonts w:hint="eastAsia"/>
          <w:color w:val="auto"/>
          <w:sz w:val="24"/>
          <w:highlight w:val="none"/>
        </w:rPr>
        <w:t>6</w:t>
      </w:r>
      <w:r>
        <w:rPr>
          <w:color w:val="auto"/>
          <w:sz w:val="24"/>
          <w:highlight w:val="none"/>
        </w:rPr>
        <w:t>.合同履行期限：</w:t>
      </w:r>
      <w:r>
        <w:rPr>
          <w:rFonts w:hint="eastAsia" w:ascii="宋体" w:hAnsi="宋体"/>
          <w:sz w:val="24"/>
          <w:highlight w:val="none"/>
        </w:rPr>
        <w:t>服务期限</w:t>
      </w:r>
      <w:r>
        <w:rPr>
          <w:rFonts w:ascii="宋体" w:hAnsi="宋体"/>
          <w:sz w:val="24"/>
          <w:highlight w:val="none"/>
        </w:rPr>
        <w:t>3</w:t>
      </w:r>
      <w:r>
        <w:rPr>
          <w:rFonts w:hint="eastAsia" w:ascii="宋体" w:hAnsi="宋体"/>
          <w:sz w:val="24"/>
          <w:highlight w:val="none"/>
        </w:rPr>
        <w:t>年。</w:t>
      </w:r>
    </w:p>
    <w:p w14:paraId="181DA26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highlight w:val="none"/>
        </w:rPr>
      </w:pPr>
      <w:r>
        <w:rPr>
          <w:rFonts w:hint="eastAsia"/>
          <w:color w:val="auto"/>
          <w:sz w:val="24"/>
          <w:highlight w:val="none"/>
        </w:rPr>
        <w:t>7</w:t>
      </w:r>
      <w:r>
        <w:rPr>
          <w:color w:val="auto"/>
          <w:sz w:val="24"/>
          <w:highlight w:val="none"/>
        </w:rPr>
        <w:t>.本项目是否接受联合体投标：否</w:t>
      </w:r>
      <w:r>
        <w:rPr>
          <w:rFonts w:hint="eastAsia"/>
          <w:color w:val="auto"/>
          <w:sz w:val="24"/>
          <w:highlight w:val="none"/>
        </w:rPr>
        <w:t>。</w:t>
      </w:r>
    </w:p>
    <w:p w14:paraId="3BBFF2E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highlight w:val="none"/>
        </w:rPr>
      </w:pPr>
      <w:r>
        <w:rPr>
          <w:rFonts w:hint="eastAsia"/>
          <w:color w:val="auto"/>
          <w:sz w:val="24"/>
          <w:highlight w:val="none"/>
        </w:rPr>
        <w:t>8.</w:t>
      </w:r>
      <w:r>
        <w:rPr>
          <w:color w:val="auto"/>
          <w:sz w:val="24"/>
          <w:highlight w:val="none"/>
        </w:rPr>
        <w:t>本项目是否接受</w:t>
      </w:r>
      <w:r>
        <w:rPr>
          <w:rFonts w:hint="eastAsia"/>
          <w:color w:val="auto"/>
          <w:sz w:val="24"/>
          <w:highlight w:val="none"/>
        </w:rPr>
        <w:t>进口产品</w:t>
      </w:r>
      <w:r>
        <w:rPr>
          <w:color w:val="auto"/>
          <w:sz w:val="24"/>
          <w:highlight w:val="none"/>
        </w:rPr>
        <w:t>投标：否</w:t>
      </w:r>
      <w:r>
        <w:rPr>
          <w:rFonts w:hint="eastAsia"/>
          <w:color w:val="auto"/>
          <w:sz w:val="24"/>
          <w:highlight w:val="none"/>
        </w:rPr>
        <w:t>。</w:t>
      </w:r>
    </w:p>
    <w:p w14:paraId="70324B93">
      <w:pPr>
        <w:pStyle w:val="2"/>
        <w:keepNext w:val="0"/>
        <w:keepLines w:val="0"/>
        <w:pageBreakBefore w:val="0"/>
        <w:widowControl w:val="0"/>
        <w:kinsoku/>
        <w:wordWrap/>
        <w:overflowPunct/>
        <w:topLinePunct w:val="0"/>
        <w:bidi w:val="0"/>
        <w:adjustRightInd/>
        <w:snapToGrid/>
        <w:spacing w:before="0" w:line="420" w:lineRule="exact"/>
        <w:ind w:firstLine="482" w:firstLineChars="200"/>
        <w:jc w:val="left"/>
        <w:textAlignment w:val="auto"/>
        <w:rPr>
          <w:rFonts w:ascii="Times New Roman" w:hAnsi="Times New Roman" w:eastAsia="宋体"/>
          <w:color w:val="auto"/>
          <w:sz w:val="24"/>
          <w:szCs w:val="24"/>
          <w:highlight w:val="none"/>
        </w:rPr>
      </w:pPr>
      <w:bookmarkStart w:id="6" w:name="_Toc28359080"/>
      <w:bookmarkStart w:id="7" w:name="_Toc28359003"/>
      <w:bookmarkStart w:id="8" w:name="_Toc35393791"/>
      <w:bookmarkStart w:id="9" w:name="_Toc35393622"/>
      <w:r>
        <w:rPr>
          <w:rFonts w:ascii="Times New Roman" w:hAnsi="Times New Roman" w:eastAsia="宋体"/>
          <w:color w:val="auto"/>
          <w:sz w:val="24"/>
          <w:szCs w:val="24"/>
          <w:highlight w:val="none"/>
        </w:rPr>
        <w:t>二、申请人的资格要求</w:t>
      </w:r>
      <w:bookmarkEnd w:id="6"/>
      <w:bookmarkEnd w:id="7"/>
      <w:bookmarkEnd w:id="8"/>
      <w:bookmarkEnd w:id="9"/>
      <w:r>
        <w:rPr>
          <w:rFonts w:ascii="Times New Roman" w:hAnsi="Times New Roman" w:eastAsia="宋体"/>
          <w:color w:val="auto"/>
          <w:sz w:val="24"/>
          <w:szCs w:val="24"/>
          <w:highlight w:val="none"/>
        </w:rPr>
        <w:t>（须同时满足）</w:t>
      </w:r>
    </w:p>
    <w:p w14:paraId="46CF80C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color w:val="auto"/>
          <w:sz w:val="24"/>
          <w:highlight w:val="none"/>
        </w:rPr>
      </w:pPr>
      <w:r>
        <w:rPr>
          <w:color w:val="auto"/>
          <w:sz w:val="24"/>
          <w:highlight w:val="none"/>
        </w:rPr>
        <w:t>1.满足《中华人民共和国政府采购法》第二十二条规定</w:t>
      </w:r>
      <w:r>
        <w:rPr>
          <w:rFonts w:hint="eastAsia"/>
          <w:color w:val="auto"/>
          <w:sz w:val="24"/>
          <w:highlight w:val="none"/>
        </w:rPr>
        <w:t>以及下列情形：</w:t>
      </w:r>
    </w:p>
    <w:p w14:paraId="2A23B09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color w:val="auto"/>
          <w:sz w:val="24"/>
          <w:highlight w:val="none"/>
        </w:rPr>
      </w:pPr>
      <w:r>
        <w:rPr>
          <w:rFonts w:hint="eastAsia"/>
          <w:color w:val="auto"/>
          <w:sz w:val="24"/>
          <w:highlight w:val="none"/>
        </w:rPr>
        <w:t>1.1未被“信用中国”网站或“中国政府采购网”网站列入失信被执行人、重大税收违法案件当事人名单、政府采购严重失信行为记录名单；</w:t>
      </w:r>
    </w:p>
    <w:p w14:paraId="2AEC042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color w:val="auto"/>
          <w:sz w:val="24"/>
          <w:highlight w:val="none"/>
        </w:rPr>
      </w:pPr>
      <w:r>
        <w:rPr>
          <w:rFonts w:hint="eastAsia"/>
          <w:color w:val="auto"/>
          <w:sz w:val="24"/>
          <w:highlight w:val="none"/>
        </w:rPr>
        <w:t>1.2单位负责人为同一人或者存在直接控股、管理关系的不同投标单位（包含法定代表人为同一个人的两个及两个以上法人，母公司、全资子公司及其控股公司），不得参加同一合同项下的政府采购活动。</w:t>
      </w:r>
    </w:p>
    <w:p w14:paraId="5DC20E7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color w:val="auto"/>
          <w:sz w:val="24"/>
          <w:highlight w:val="none"/>
        </w:rPr>
      </w:pPr>
      <w:bookmarkStart w:id="10" w:name="_Toc28359004"/>
      <w:bookmarkStart w:id="11" w:name="_Toc28359081"/>
      <w:r>
        <w:rPr>
          <w:color w:val="auto"/>
          <w:sz w:val="24"/>
          <w:highlight w:val="none"/>
        </w:rPr>
        <w:t>2.落实政府采购政策需满足的资格要求：</w:t>
      </w:r>
    </w:p>
    <w:p w14:paraId="6FA5C1D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highlight w:val="none"/>
        </w:rPr>
      </w:pPr>
      <w:r>
        <w:rPr>
          <w:rFonts w:hint="eastAsia"/>
          <w:color w:val="auto"/>
          <w:sz w:val="24"/>
          <w:highlight w:val="none"/>
        </w:rPr>
        <w:t>2.1 中小企业政策</w:t>
      </w:r>
    </w:p>
    <w:p w14:paraId="0603DFD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highlight w:val="none"/>
        </w:rPr>
      </w:pPr>
      <w:r>
        <w:rPr>
          <w:rFonts w:hint="eastAsia"/>
          <w:color w:val="auto"/>
          <w:sz w:val="24"/>
          <w:highlight w:val="none"/>
        </w:rPr>
        <w:t>■本项目不专门面向中小企业预留采购份额。</w:t>
      </w:r>
    </w:p>
    <w:p w14:paraId="7610AC2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highlight w:val="none"/>
        </w:rPr>
      </w:pPr>
      <w:r>
        <w:rPr>
          <w:rFonts w:hint="eastAsia"/>
          <w:color w:val="auto"/>
          <w:sz w:val="24"/>
          <w:highlight w:val="none"/>
        </w:rPr>
        <w:t>□本项目专门面向  □中小 □小微企业  采购。即：提供的货物全部由符合政策要求的中小/小微企业制造、服务全部由符合政策要求的中小/小微企业承接。</w:t>
      </w:r>
    </w:p>
    <w:p w14:paraId="3D2D177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highlight w:val="none"/>
        </w:rPr>
      </w:pPr>
      <w:r>
        <w:rPr>
          <w:rFonts w:hint="eastAsia"/>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4AE5F6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highlight w:val="none"/>
        </w:rPr>
      </w:pPr>
      <w:r>
        <w:rPr>
          <w:rFonts w:hint="eastAsia"/>
          <w:color w:val="auto"/>
          <w:sz w:val="24"/>
          <w:highlight w:val="none"/>
        </w:rPr>
        <w:t>2.2 其它落实政府采购政策的资格要求（如有）：</w:t>
      </w:r>
      <w:r>
        <w:rPr>
          <w:rFonts w:hint="eastAsia"/>
          <w:color w:val="auto"/>
          <w:sz w:val="24"/>
          <w:highlight w:val="none"/>
          <w:u w:val="single"/>
        </w:rPr>
        <w:t>无</w:t>
      </w:r>
      <w:r>
        <w:rPr>
          <w:rFonts w:hint="eastAsia"/>
          <w:color w:val="auto"/>
          <w:sz w:val="24"/>
          <w:highlight w:val="none"/>
        </w:rPr>
        <w:t>。</w:t>
      </w:r>
    </w:p>
    <w:p w14:paraId="30953E4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highlight w:val="none"/>
        </w:rPr>
      </w:pPr>
      <w:r>
        <w:rPr>
          <w:rFonts w:hint="eastAsia"/>
          <w:color w:val="auto"/>
          <w:sz w:val="24"/>
          <w:highlight w:val="none"/>
        </w:rPr>
        <w:t>3.本项目的特定资格要求：</w:t>
      </w:r>
    </w:p>
    <w:p w14:paraId="54A0CA8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highlight w:val="none"/>
        </w:rPr>
      </w:pPr>
      <w:r>
        <w:rPr>
          <w:rFonts w:hint="eastAsia"/>
          <w:color w:val="auto"/>
          <w:sz w:val="24"/>
          <w:highlight w:val="none"/>
        </w:rPr>
        <w:t>3.1本项目是否接受分支机构参与投标：□是   ■否；（仅当项目涉及银行、保险、石油石化、电力、电信等行业有特殊情况的，可以接受分支机构参与）</w:t>
      </w:r>
    </w:p>
    <w:p w14:paraId="393A6D2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highlight w:val="none"/>
        </w:rPr>
      </w:pPr>
      <w:r>
        <w:rPr>
          <w:rFonts w:hint="eastAsia"/>
          <w:color w:val="auto"/>
          <w:sz w:val="24"/>
          <w:highlight w:val="none"/>
        </w:rPr>
        <w:t>3.2本项目是否属于政府购买服务：</w:t>
      </w:r>
    </w:p>
    <w:p w14:paraId="5EA9AB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color w:val="auto"/>
          <w:sz w:val="24"/>
          <w:highlight w:val="none"/>
        </w:rPr>
      </w:pPr>
      <w:r>
        <w:rPr>
          <w:rFonts w:hint="eastAsia" w:ascii="宋体" w:hAnsi="宋体"/>
          <w:color w:val="auto"/>
          <w:highlight w:val="none"/>
        </w:rPr>
        <w:t>■</w:t>
      </w:r>
      <w:r>
        <w:rPr>
          <w:rFonts w:hint="eastAsia"/>
          <w:color w:val="auto"/>
          <w:sz w:val="24"/>
          <w:highlight w:val="none"/>
        </w:rPr>
        <w:t>否</w:t>
      </w:r>
    </w:p>
    <w:p w14:paraId="29CB8E1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highlight w:val="none"/>
        </w:rPr>
      </w:pPr>
      <w:r>
        <w:rPr>
          <w:rFonts w:hint="eastAsia"/>
          <w:color w:val="auto"/>
          <w:sz w:val="24"/>
          <w:highlight w:val="none"/>
        </w:rPr>
        <w:t>□是，公益一类事业单位、使用事业编制且由财政拨款保障的群团组织，不得作为承接主体；</w:t>
      </w:r>
    </w:p>
    <w:p w14:paraId="7EA9227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i/>
          <w:iCs/>
          <w:color w:val="auto"/>
          <w:sz w:val="24"/>
          <w:highlight w:val="none"/>
          <w:u w:val="single"/>
        </w:rPr>
      </w:pPr>
      <w:r>
        <w:rPr>
          <w:rFonts w:hint="eastAsia"/>
          <w:color w:val="auto"/>
          <w:sz w:val="24"/>
          <w:highlight w:val="none"/>
        </w:rPr>
        <w:t>3.3其他特定资格要求：</w:t>
      </w:r>
      <w:r>
        <w:rPr>
          <w:rFonts w:hint="eastAsia"/>
          <w:b/>
          <w:bCs/>
          <w:color w:val="auto"/>
          <w:sz w:val="24"/>
          <w:highlight w:val="none"/>
          <w:u w:val="single"/>
          <w:lang w:val="en-US" w:eastAsia="zh-CN"/>
        </w:rPr>
        <w:t>无</w:t>
      </w:r>
      <w:r>
        <w:rPr>
          <w:rFonts w:hint="eastAsia"/>
          <w:color w:val="auto"/>
          <w:sz w:val="24"/>
          <w:highlight w:val="none"/>
        </w:rPr>
        <w:t>。</w:t>
      </w:r>
    </w:p>
    <w:bookmarkEnd w:id="10"/>
    <w:bookmarkEnd w:id="11"/>
    <w:p w14:paraId="6938F8E2">
      <w:pPr>
        <w:pStyle w:val="2"/>
        <w:keepNext w:val="0"/>
        <w:keepLines w:val="0"/>
        <w:pageBreakBefore w:val="0"/>
        <w:widowControl w:val="0"/>
        <w:kinsoku/>
        <w:wordWrap/>
        <w:overflowPunct/>
        <w:topLinePunct w:val="0"/>
        <w:bidi w:val="0"/>
        <w:adjustRightInd/>
        <w:snapToGrid/>
        <w:spacing w:before="0" w:line="420" w:lineRule="exact"/>
        <w:ind w:firstLine="482" w:firstLineChars="200"/>
        <w:jc w:val="left"/>
        <w:textAlignment w:val="auto"/>
        <w:rPr>
          <w:rFonts w:ascii="Times New Roman" w:hAnsi="Times New Roman" w:eastAsia="宋体"/>
          <w:color w:val="auto"/>
          <w:sz w:val="24"/>
          <w:szCs w:val="24"/>
          <w:highlight w:val="none"/>
        </w:rPr>
      </w:pPr>
      <w:bookmarkStart w:id="12" w:name="_Toc35393623"/>
      <w:bookmarkStart w:id="13" w:name="_Toc35393792"/>
      <w:r>
        <w:rPr>
          <w:rFonts w:ascii="Times New Roman" w:hAnsi="Times New Roman" w:eastAsia="宋体"/>
          <w:color w:val="auto"/>
          <w:sz w:val="24"/>
          <w:szCs w:val="24"/>
          <w:highlight w:val="none"/>
        </w:rPr>
        <w:t>三、获取招标文件</w:t>
      </w:r>
      <w:bookmarkEnd w:id="12"/>
      <w:bookmarkEnd w:id="13"/>
    </w:p>
    <w:p w14:paraId="63BEBFBB">
      <w:pPr>
        <w:pStyle w:val="2"/>
        <w:keepNext w:val="0"/>
        <w:keepLines w:val="0"/>
        <w:pageBreakBefore w:val="0"/>
        <w:widowControl w:val="0"/>
        <w:kinsoku/>
        <w:wordWrap/>
        <w:overflowPunct/>
        <w:topLinePunct w:val="0"/>
        <w:autoSpaceDE w:val="0"/>
        <w:autoSpaceDN w:val="0"/>
        <w:bidi w:val="0"/>
        <w:adjustRightInd/>
        <w:snapToGrid/>
        <w:spacing w:before="0" w:line="400" w:lineRule="exact"/>
        <w:ind w:firstLine="480" w:firstLineChars="200"/>
        <w:jc w:val="left"/>
        <w:textAlignment w:val="auto"/>
        <w:rPr>
          <w:rFonts w:hint="eastAsia" w:ascii="宋体" w:hAnsi="宋体" w:eastAsia="宋体" w:cs="宋体"/>
          <w:b w:val="0"/>
          <w:color w:val="auto"/>
          <w:kern w:val="2"/>
          <w:sz w:val="24"/>
          <w:szCs w:val="24"/>
          <w:highlight w:val="none"/>
        </w:rPr>
      </w:pPr>
      <w:bookmarkStart w:id="14" w:name="_Toc28359082"/>
      <w:bookmarkStart w:id="15" w:name="_Toc28359005"/>
      <w:bookmarkStart w:id="16" w:name="_Toc35393793"/>
      <w:bookmarkStart w:id="17" w:name="_Toc35393624"/>
      <w:r>
        <w:rPr>
          <w:rFonts w:hint="eastAsia" w:ascii="宋体" w:hAnsi="宋体" w:eastAsia="宋体" w:cs="宋体"/>
          <w:b w:val="0"/>
          <w:color w:val="auto"/>
          <w:kern w:val="2"/>
          <w:sz w:val="24"/>
          <w:szCs w:val="24"/>
          <w:highlight w:val="none"/>
        </w:rPr>
        <w:t>1.时间：</w:t>
      </w:r>
      <w:r>
        <w:rPr>
          <w:rFonts w:hint="eastAsia" w:ascii="宋体" w:hAnsi="宋体" w:eastAsia="宋体" w:cs="宋体"/>
          <w:b w:val="0"/>
          <w:color w:val="0000FF"/>
          <w:kern w:val="2"/>
          <w:sz w:val="24"/>
          <w:szCs w:val="24"/>
          <w:highlight w:val="none"/>
          <w:u w:val="single"/>
        </w:rPr>
        <w:t>202</w:t>
      </w:r>
      <w:r>
        <w:rPr>
          <w:rFonts w:hint="eastAsia" w:ascii="宋体" w:hAnsi="宋体" w:eastAsia="宋体" w:cs="宋体"/>
          <w:b w:val="0"/>
          <w:color w:val="0000FF"/>
          <w:kern w:val="2"/>
          <w:sz w:val="24"/>
          <w:szCs w:val="24"/>
          <w:highlight w:val="none"/>
          <w:u w:val="single"/>
          <w:lang w:val="en-US" w:eastAsia="zh-CN"/>
        </w:rPr>
        <w:t>5</w:t>
      </w:r>
      <w:r>
        <w:rPr>
          <w:rFonts w:hint="eastAsia" w:ascii="宋体" w:hAnsi="宋体" w:eastAsia="宋体" w:cs="宋体"/>
          <w:b w:val="0"/>
          <w:color w:val="0000FF"/>
          <w:kern w:val="2"/>
          <w:sz w:val="24"/>
          <w:szCs w:val="24"/>
          <w:highlight w:val="none"/>
        </w:rPr>
        <w:t>年</w:t>
      </w:r>
      <w:r>
        <w:rPr>
          <w:rFonts w:hint="eastAsia" w:ascii="宋体" w:hAnsi="宋体" w:eastAsia="宋体" w:cs="宋体"/>
          <w:b w:val="0"/>
          <w:color w:val="0000FF"/>
          <w:kern w:val="2"/>
          <w:sz w:val="24"/>
          <w:szCs w:val="24"/>
          <w:highlight w:val="none"/>
          <w:u w:val="single"/>
          <w:lang w:val="en-US" w:eastAsia="zh-CN"/>
        </w:rPr>
        <w:t>09</w:t>
      </w:r>
      <w:r>
        <w:rPr>
          <w:rFonts w:hint="eastAsia" w:ascii="宋体" w:hAnsi="宋体" w:eastAsia="宋体" w:cs="宋体"/>
          <w:b w:val="0"/>
          <w:color w:val="0000FF"/>
          <w:kern w:val="2"/>
          <w:sz w:val="24"/>
          <w:szCs w:val="24"/>
          <w:highlight w:val="none"/>
        </w:rPr>
        <w:t>月</w:t>
      </w:r>
      <w:r>
        <w:rPr>
          <w:rFonts w:hint="eastAsia" w:ascii="宋体" w:hAnsi="宋体" w:eastAsia="宋体" w:cs="宋体"/>
          <w:b w:val="0"/>
          <w:color w:val="0000FF"/>
          <w:kern w:val="2"/>
          <w:sz w:val="24"/>
          <w:szCs w:val="24"/>
          <w:highlight w:val="none"/>
          <w:u w:val="single"/>
          <w:lang w:val="en-US" w:eastAsia="zh-CN"/>
        </w:rPr>
        <w:t>30</w:t>
      </w:r>
      <w:r>
        <w:rPr>
          <w:rFonts w:hint="eastAsia" w:ascii="宋体" w:hAnsi="宋体" w:eastAsia="宋体" w:cs="宋体"/>
          <w:b w:val="0"/>
          <w:color w:val="0000FF"/>
          <w:kern w:val="2"/>
          <w:sz w:val="24"/>
          <w:szCs w:val="24"/>
          <w:highlight w:val="none"/>
        </w:rPr>
        <w:t>日至</w:t>
      </w:r>
      <w:r>
        <w:rPr>
          <w:rFonts w:hint="eastAsia" w:ascii="宋体" w:hAnsi="宋体" w:eastAsia="宋体" w:cs="宋体"/>
          <w:b w:val="0"/>
          <w:color w:val="0000FF"/>
          <w:kern w:val="2"/>
          <w:sz w:val="24"/>
          <w:szCs w:val="24"/>
          <w:highlight w:val="none"/>
          <w:u w:val="single"/>
        </w:rPr>
        <w:t>202</w:t>
      </w:r>
      <w:r>
        <w:rPr>
          <w:rFonts w:hint="eastAsia" w:ascii="宋体" w:hAnsi="宋体" w:eastAsia="宋体" w:cs="宋体"/>
          <w:b w:val="0"/>
          <w:color w:val="0000FF"/>
          <w:kern w:val="2"/>
          <w:sz w:val="24"/>
          <w:szCs w:val="24"/>
          <w:highlight w:val="none"/>
          <w:u w:val="single"/>
          <w:lang w:val="en-US" w:eastAsia="zh-CN"/>
        </w:rPr>
        <w:t>5</w:t>
      </w:r>
      <w:r>
        <w:rPr>
          <w:rFonts w:hint="eastAsia" w:ascii="宋体" w:hAnsi="宋体" w:eastAsia="宋体" w:cs="宋体"/>
          <w:b w:val="0"/>
          <w:color w:val="0000FF"/>
          <w:kern w:val="2"/>
          <w:sz w:val="24"/>
          <w:szCs w:val="24"/>
          <w:highlight w:val="none"/>
        </w:rPr>
        <w:t>年</w:t>
      </w:r>
      <w:r>
        <w:rPr>
          <w:rFonts w:hint="eastAsia" w:ascii="宋体" w:hAnsi="宋体" w:eastAsia="宋体" w:cs="宋体"/>
          <w:b w:val="0"/>
          <w:color w:val="0000FF"/>
          <w:kern w:val="2"/>
          <w:sz w:val="24"/>
          <w:szCs w:val="24"/>
          <w:highlight w:val="none"/>
          <w:u w:val="single"/>
          <w:lang w:val="en-US" w:eastAsia="zh-CN"/>
        </w:rPr>
        <w:t>10</w:t>
      </w:r>
      <w:r>
        <w:rPr>
          <w:rFonts w:hint="eastAsia" w:ascii="宋体" w:hAnsi="宋体" w:eastAsia="宋体" w:cs="宋体"/>
          <w:b w:val="0"/>
          <w:color w:val="0000FF"/>
          <w:kern w:val="2"/>
          <w:sz w:val="24"/>
          <w:szCs w:val="24"/>
          <w:highlight w:val="none"/>
        </w:rPr>
        <w:t>月</w:t>
      </w:r>
      <w:r>
        <w:rPr>
          <w:rFonts w:hint="eastAsia" w:ascii="宋体" w:hAnsi="宋体" w:eastAsia="宋体" w:cs="宋体"/>
          <w:b w:val="0"/>
          <w:color w:val="0000FF"/>
          <w:kern w:val="2"/>
          <w:sz w:val="24"/>
          <w:szCs w:val="24"/>
          <w:highlight w:val="none"/>
          <w:u w:val="single"/>
          <w:lang w:val="en-US" w:eastAsia="zh-CN"/>
        </w:rPr>
        <w:t>13</w:t>
      </w:r>
      <w:r>
        <w:rPr>
          <w:rFonts w:hint="eastAsia" w:ascii="宋体" w:hAnsi="宋体" w:eastAsia="宋体" w:cs="宋体"/>
          <w:b w:val="0"/>
          <w:color w:val="0000FF"/>
          <w:kern w:val="2"/>
          <w:sz w:val="24"/>
          <w:szCs w:val="24"/>
          <w:highlight w:val="none"/>
        </w:rPr>
        <w:t>日，每天上午</w:t>
      </w:r>
      <w:r>
        <w:rPr>
          <w:rFonts w:hint="eastAsia" w:ascii="宋体" w:hAnsi="宋体" w:eastAsia="宋体" w:cs="宋体"/>
          <w:b w:val="0"/>
          <w:color w:val="0000FF"/>
          <w:kern w:val="2"/>
          <w:sz w:val="24"/>
          <w:szCs w:val="24"/>
          <w:highlight w:val="none"/>
          <w:u w:val="single"/>
          <w:lang w:val="en-US" w:eastAsia="zh-CN"/>
        </w:rPr>
        <w:t>9</w:t>
      </w:r>
      <w:r>
        <w:rPr>
          <w:rFonts w:hint="eastAsia" w:ascii="宋体" w:hAnsi="宋体" w:eastAsia="宋体" w:cs="宋体"/>
          <w:b w:val="0"/>
          <w:color w:val="0000FF"/>
          <w:kern w:val="2"/>
          <w:sz w:val="24"/>
          <w:szCs w:val="24"/>
          <w:highlight w:val="none"/>
          <w:u w:val="single"/>
          <w:lang w:eastAsia="zh-CN"/>
        </w:rPr>
        <w:t>：</w:t>
      </w:r>
      <w:r>
        <w:rPr>
          <w:rFonts w:hint="eastAsia" w:ascii="宋体" w:hAnsi="宋体" w:eastAsia="宋体" w:cs="宋体"/>
          <w:b w:val="0"/>
          <w:color w:val="0000FF"/>
          <w:kern w:val="2"/>
          <w:sz w:val="24"/>
          <w:szCs w:val="24"/>
          <w:highlight w:val="none"/>
          <w:u w:val="single"/>
          <w:lang w:val="en-US" w:eastAsia="zh-CN"/>
        </w:rPr>
        <w:t>0</w:t>
      </w:r>
      <w:r>
        <w:rPr>
          <w:rFonts w:hint="eastAsia" w:ascii="宋体" w:hAnsi="宋体" w:eastAsia="宋体" w:cs="宋体"/>
          <w:b w:val="0"/>
          <w:color w:val="0000FF"/>
          <w:kern w:val="2"/>
          <w:sz w:val="24"/>
          <w:szCs w:val="24"/>
          <w:highlight w:val="none"/>
          <w:u w:val="single"/>
        </w:rPr>
        <w:t>0</w:t>
      </w:r>
      <w:r>
        <w:rPr>
          <w:rFonts w:hint="eastAsia" w:ascii="宋体" w:hAnsi="宋体" w:eastAsia="宋体" w:cs="宋体"/>
          <w:b w:val="0"/>
          <w:color w:val="0000FF"/>
          <w:kern w:val="2"/>
          <w:sz w:val="24"/>
          <w:szCs w:val="24"/>
          <w:highlight w:val="none"/>
        </w:rPr>
        <w:t>至</w:t>
      </w:r>
      <w:r>
        <w:rPr>
          <w:rFonts w:hint="eastAsia" w:ascii="宋体" w:hAnsi="宋体" w:eastAsia="宋体" w:cs="宋体"/>
          <w:b w:val="0"/>
          <w:color w:val="0000FF"/>
          <w:kern w:val="2"/>
          <w:sz w:val="24"/>
          <w:szCs w:val="24"/>
          <w:highlight w:val="none"/>
          <w:u w:val="single"/>
        </w:rPr>
        <w:t>11</w:t>
      </w:r>
      <w:r>
        <w:rPr>
          <w:rFonts w:hint="eastAsia" w:ascii="宋体" w:hAnsi="宋体" w:eastAsia="宋体" w:cs="宋体"/>
          <w:b w:val="0"/>
          <w:color w:val="0000FF"/>
          <w:kern w:val="2"/>
          <w:sz w:val="24"/>
          <w:szCs w:val="24"/>
          <w:highlight w:val="none"/>
          <w:u w:val="single"/>
          <w:lang w:eastAsia="zh-CN"/>
        </w:rPr>
        <w:t>：</w:t>
      </w:r>
      <w:r>
        <w:rPr>
          <w:rFonts w:hint="eastAsia" w:ascii="宋体" w:hAnsi="宋体" w:eastAsia="宋体" w:cs="宋体"/>
          <w:b w:val="0"/>
          <w:color w:val="0000FF"/>
          <w:kern w:val="2"/>
          <w:sz w:val="24"/>
          <w:szCs w:val="24"/>
          <w:highlight w:val="none"/>
          <w:u w:val="single"/>
        </w:rPr>
        <w:t>30</w:t>
      </w:r>
      <w:r>
        <w:rPr>
          <w:rFonts w:hint="eastAsia" w:ascii="宋体" w:hAnsi="宋体" w:eastAsia="宋体" w:cs="宋体"/>
          <w:b w:val="0"/>
          <w:color w:val="0000FF"/>
          <w:kern w:val="2"/>
          <w:sz w:val="24"/>
          <w:szCs w:val="24"/>
          <w:highlight w:val="none"/>
        </w:rPr>
        <w:t>，下午</w:t>
      </w:r>
      <w:r>
        <w:rPr>
          <w:rFonts w:hint="eastAsia" w:ascii="宋体" w:hAnsi="宋体" w:eastAsia="宋体" w:cs="宋体"/>
          <w:b w:val="0"/>
          <w:color w:val="0000FF"/>
          <w:kern w:val="2"/>
          <w:sz w:val="24"/>
          <w:szCs w:val="24"/>
          <w:highlight w:val="none"/>
          <w:u w:val="single"/>
        </w:rPr>
        <w:t>1</w:t>
      </w:r>
      <w:r>
        <w:rPr>
          <w:rFonts w:hint="eastAsia" w:ascii="宋体" w:hAnsi="宋体" w:eastAsia="宋体" w:cs="宋体"/>
          <w:b w:val="0"/>
          <w:color w:val="0000FF"/>
          <w:kern w:val="2"/>
          <w:sz w:val="24"/>
          <w:szCs w:val="24"/>
          <w:highlight w:val="none"/>
          <w:u w:val="single"/>
          <w:lang w:eastAsia="zh-CN"/>
        </w:rPr>
        <w:t>：</w:t>
      </w:r>
      <w:r>
        <w:rPr>
          <w:rFonts w:hint="eastAsia" w:ascii="宋体" w:hAnsi="宋体" w:eastAsia="宋体" w:cs="宋体"/>
          <w:b w:val="0"/>
          <w:color w:val="0000FF"/>
          <w:kern w:val="2"/>
          <w:sz w:val="24"/>
          <w:szCs w:val="24"/>
          <w:highlight w:val="none"/>
          <w:u w:val="single"/>
        </w:rPr>
        <w:t>30</w:t>
      </w:r>
      <w:r>
        <w:rPr>
          <w:rFonts w:hint="eastAsia" w:ascii="宋体" w:hAnsi="宋体" w:eastAsia="宋体" w:cs="宋体"/>
          <w:b w:val="0"/>
          <w:color w:val="0000FF"/>
          <w:kern w:val="2"/>
          <w:sz w:val="24"/>
          <w:szCs w:val="24"/>
          <w:highlight w:val="none"/>
        </w:rPr>
        <w:t>至</w:t>
      </w:r>
      <w:r>
        <w:rPr>
          <w:rFonts w:hint="eastAsia" w:ascii="宋体" w:hAnsi="宋体" w:eastAsia="宋体" w:cs="宋体"/>
          <w:b w:val="0"/>
          <w:color w:val="0000FF"/>
          <w:kern w:val="2"/>
          <w:sz w:val="24"/>
          <w:szCs w:val="24"/>
          <w:highlight w:val="none"/>
          <w:u w:val="single"/>
        </w:rPr>
        <w:t>5</w:t>
      </w:r>
      <w:r>
        <w:rPr>
          <w:rFonts w:hint="eastAsia" w:ascii="宋体" w:hAnsi="宋体" w:eastAsia="宋体" w:cs="宋体"/>
          <w:b w:val="0"/>
          <w:color w:val="0000FF"/>
          <w:kern w:val="2"/>
          <w:sz w:val="24"/>
          <w:szCs w:val="24"/>
          <w:highlight w:val="none"/>
          <w:u w:val="single"/>
          <w:lang w:eastAsia="zh-CN"/>
        </w:rPr>
        <w:t>：</w:t>
      </w:r>
      <w:r>
        <w:rPr>
          <w:rFonts w:hint="eastAsia" w:ascii="宋体" w:hAnsi="宋体" w:eastAsia="宋体" w:cs="宋体"/>
          <w:b w:val="0"/>
          <w:color w:val="0000FF"/>
          <w:kern w:val="2"/>
          <w:sz w:val="24"/>
          <w:szCs w:val="24"/>
          <w:highlight w:val="none"/>
          <w:u w:val="single"/>
        </w:rPr>
        <w:t>00</w:t>
      </w:r>
      <w:r>
        <w:rPr>
          <w:rFonts w:hint="eastAsia" w:ascii="宋体" w:hAnsi="宋体" w:eastAsia="宋体" w:cs="宋体"/>
          <w:b w:val="0"/>
          <w:color w:val="auto"/>
          <w:kern w:val="2"/>
          <w:sz w:val="24"/>
          <w:szCs w:val="24"/>
          <w:highlight w:val="none"/>
        </w:rPr>
        <w:t>（北京时间，法定节假日除外）。</w:t>
      </w:r>
    </w:p>
    <w:p w14:paraId="4FB54D40">
      <w:pPr>
        <w:pStyle w:val="2"/>
        <w:keepNext w:val="0"/>
        <w:keepLines w:val="0"/>
        <w:pageBreakBefore w:val="0"/>
        <w:widowControl w:val="0"/>
        <w:kinsoku/>
        <w:wordWrap/>
        <w:overflowPunct/>
        <w:topLinePunct w:val="0"/>
        <w:autoSpaceDE w:val="0"/>
        <w:autoSpaceDN w:val="0"/>
        <w:bidi w:val="0"/>
        <w:adjustRightInd/>
        <w:snapToGrid/>
        <w:spacing w:before="0" w:line="400" w:lineRule="exact"/>
        <w:ind w:firstLine="480" w:firstLineChars="200"/>
        <w:jc w:val="left"/>
        <w:textAlignment w:val="auto"/>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2.地点：</w:t>
      </w:r>
      <w:r>
        <w:rPr>
          <w:rFonts w:hint="eastAsia" w:ascii="宋体" w:hAnsi="宋体" w:eastAsia="宋体" w:cs="宋体"/>
          <w:b w:val="0"/>
          <w:color w:val="auto"/>
          <w:kern w:val="2"/>
          <w:sz w:val="24"/>
          <w:szCs w:val="24"/>
          <w:highlight w:val="none"/>
          <w:lang w:eastAsia="zh-CN"/>
        </w:rPr>
        <w:t>常州市武进区湖塘镇人民中路708号</w:t>
      </w:r>
      <w:r>
        <w:rPr>
          <w:rFonts w:hint="eastAsia" w:ascii="宋体" w:hAnsi="宋体" w:eastAsia="宋体" w:cs="宋体"/>
          <w:b w:val="0"/>
          <w:color w:val="auto"/>
          <w:kern w:val="2"/>
          <w:sz w:val="24"/>
          <w:szCs w:val="24"/>
          <w:highlight w:val="none"/>
        </w:rPr>
        <w:t>（</w:t>
      </w:r>
      <w:r>
        <w:rPr>
          <w:rFonts w:hint="eastAsia" w:ascii="宋体" w:hAnsi="宋体" w:eastAsia="宋体" w:cs="宋体"/>
          <w:b w:val="0"/>
          <w:color w:val="auto"/>
          <w:kern w:val="2"/>
          <w:sz w:val="24"/>
          <w:szCs w:val="24"/>
          <w:highlight w:val="none"/>
          <w:lang w:eastAsia="zh-CN"/>
        </w:rPr>
        <w:t xml:space="preserve">江苏三省管理咨询有限公司 </w:t>
      </w:r>
      <w:r>
        <w:rPr>
          <w:rFonts w:hint="eastAsia" w:ascii="宋体" w:hAnsi="宋体" w:eastAsia="宋体" w:cs="宋体"/>
          <w:b w:val="0"/>
          <w:color w:val="auto"/>
          <w:kern w:val="2"/>
          <w:sz w:val="24"/>
          <w:szCs w:val="24"/>
          <w:highlight w:val="none"/>
        </w:rPr>
        <w:t>）</w:t>
      </w:r>
    </w:p>
    <w:p w14:paraId="2DF45E47">
      <w:pPr>
        <w:pStyle w:val="2"/>
        <w:keepNext w:val="0"/>
        <w:keepLines w:val="0"/>
        <w:pageBreakBefore w:val="0"/>
        <w:widowControl w:val="0"/>
        <w:kinsoku/>
        <w:wordWrap/>
        <w:overflowPunct/>
        <w:topLinePunct w:val="0"/>
        <w:autoSpaceDE w:val="0"/>
        <w:autoSpaceDN w:val="0"/>
        <w:bidi w:val="0"/>
        <w:adjustRightInd/>
        <w:snapToGrid/>
        <w:spacing w:before="0" w:line="400" w:lineRule="exact"/>
        <w:ind w:firstLine="480" w:firstLineChars="200"/>
        <w:jc w:val="left"/>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3.方式：现场领取，需提供以下资料。</w:t>
      </w:r>
    </w:p>
    <w:p w14:paraId="5D5FEC00">
      <w:pPr>
        <w:pStyle w:val="4"/>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color w:val="auto"/>
          <w:highlight w:val="none"/>
        </w:rPr>
      </w:pPr>
      <w:r>
        <w:rPr>
          <w:rFonts w:hint="eastAsia"/>
          <w:color w:val="auto"/>
          <w:highlight w:val="none"/>
        </w:rPr>
        <w:t>（1）获取采购文件申请表（附件1）；</w:t>
      </w:r>
    </w:p>
    <w:p w14:paraId="6F5F0D43">
      <w:pPr>
        <w:pStyle w:val="4"/>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color w:val="auto"/>
          <w:highlight w:val="none"/>
        </w:rPr>
      </w:pPr>
      <w:r>
        <w:rPr>
          <w:rFonts w:hint="eastAsia"/>
          <w:color w:val="auto"/>
          <w:highlight w:val="none"/>
        </w:rPr>
        <w:t>（2）法定代表人资格证明书（法定代表人使用）或授权委托书 （非法定代表人使用）。 (格式见附件2)；</w:t>
      </w:r>
    </w:p>
    <w:p w14:paraId="561EEF6D">
      <w:pPr>
        <w:pStyle w:val="4"/>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color w:val="auto"/>
          <w:highlight w:val="none"/>
        </w:rPr>
      </w:pPr>
      <w:r>
        <w:rPr>
          <w:rFonts w:hint="eastAsia"/>
          <w:color w:val="auto"/>
          <w:highlight w:val="none"/>
        </w:rPr>
        <w:t>（3）营业执照副本和税务登记证副本(或“三证合一”的营业执照副本）或事业单位法人证书；</w:t>
      </w:r>
    </w:p>
    <w:p w14:paraId="62358848">
      <w:pPr>
        <w:pStyle w:val="4"/>
        <w:keepNext w:val="0"/>
        <w:keepLines w:val="0"/>
        <w:pageBreakBefore w:val="0"/>
        <w:widowControl w:val="0"/>
        <w:kinsoku/>
        <w:wordWrap/>
        <w:overflowPunct/>
        <w:topLinePunct w:val="0"/>
        <w:autoSpaceDE w:val="0"/>
        <w:autoSpaceDN w:val="0"/>
        <w:bidi w:val="0"/>
        <w:adjustRightInd/>
        <w:snapToGrid/>
        <w:spacing w:line="400" w:lineRule="exact"/>
        <w:ind w:firstLine="482" w:firstLineChars="200"/>
        <w:textAlignment w:val="auto"/>
        <w:rPr>
          <w:rFonts w:hint="eastAsia"/>
          <w:b/>
          <w:bCs/>
          <w:color w:val="auto"/>
          <w:highlight w:val="none"/>
        </w:rPr>
      </w:pPr>
      <w:r>
        <w:rPr>
          <w:rFonts w:hint="eastAsia"/>
          <w:b/>
          <w:bCs/>
          <w:color w:val="auto"/>
          <w:highlight w:val="none"/>
        </w:rPr>
        <w:t>（以上资料请按以上顺序装订成册复印件加盖投标单位公章提供两份）</w:t>
      </w:r>
    </w:p>
    <w:p w14:paraId="604F8ED9">
      <w:pPr>
        <w:pStyle w:val="4"/>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color w:val="auto"/>
          <w:highlight w:val="none"/>
        </w:rPr>
      </w:pPr>
      <w:r>
        <w:rPr>
          <w:rFonts w:hint="eastAsia"/>
          <w:color w:val="auto"/>
          <w:highlight w:val="none"/>
        </w:rPr>
        <w:t>注：获取招标文件成功不代表资格审查合格，最终资格审查以评标委员会评审为准。</w:t>
      </w:r>
    </w:p>
    <w:p w14:paraId="7AB93FB4">
      <w:pPr>
        <w:pStyle w:val="2"/>
        <w:keepNext w:val="0"/>
        <w:keepLines w:val="0"/>
        <w:pageBreakBefore w:val="0"/>
        <w:widowControl w:val="0"/>
        <w:kinsoku/>
        <w:wordWrap/>
        <w:overflowPunct/>
        <w:topLinePunct w:val="0"/>
        <w:autoSpaceDE w:val="0"/>
        <w:autoSpaceDN w:val="0"/>
        <w:bidi w:val="0"/>
        <w:adjustRightInd/>
        <w:snapToGrid/>
        <w:spacing w:before="0" w:line="400" w:lineRule="exact"/>
        <w:ind w:firstLine="480" w:firstLineChars="200"/>
        <w:jc w:val="left"/>
        <w:textAlignment w:val="auto"/>
        <w:rPr>
          <w:rFonts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4.售价：500元（现金缴纳）。</w:t>
      </w:r>
    </w:p>
    <w:p w14:paraId="39ABB271">
      <w:pPr>
        <w:pStyle w:val="2"/>
        <w:keepNext w:val="0"/>
        <w:keepLines w:val="0"/>
        <w:pageBreakBefore w:val="0"/>
        <w:widowControl w:val="0"/>
        <w:kinsoku/>
        <w:wordWrap/>
        <w:overflowPunct/>
        <w:topLinePunct w:val="0"/>
        <w:bidi w:val="0"/>
        <w:adjustRightInd/>
        <w:snapToGrid/>
        <w:spacing w:before="0" w:line="420" w:lineRule="exact"/>
        <w:ind w:firstLine="482" w:firstLineChars="200"/>
        <w:jc w:val="left"/>
        <w:textAlignment w:val="auto"/>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四、提交投标文件</w:t>
      </w:r>
      <w:bookmarkEnd w:id="14"/>
      <w:bookmarkEnd w:id="15"/>
      <w:r>
        <w:rPr>
          <w:rFonts w:ascii="Times New Roman" w:hAnsi="Times New Roman" w:eastAsia="宋体"/>
          <w:color w:val="auto"/>
          <w:sz w:val="24"/>
          <w:szCs w:val="24"/>
          <w:highlight w:val="none"/>
        </w:rPr>
        <w:t>截止时间、开标时间和地点</w:t>
      </w:r>
      <w:bookmarkEnd w:id="16"/>
      <w:bookmarkEnd w:id="17"/>
    </w:p>
    <w:p w14:paraId="3B47E2DB">
      <w:pPr>
        <w:keepNext w:val="0"/>
        <w:keepLines w:val="0"/>
        <w:pageBreakBefore w:val="0"/>
        <w:widowControl w:val="0"/>
        <w:kinsoku/>
        <w:wordWrap/>
        <w:overflowPunct/>
        <w:topLinePunct w:val="0"/>
        <w:bidi w:val="0"/>
        <w:adjustRightInd/>
        <w:snapToGrid/>
        <w:spacing w:line="420" w:lineRule="exact"/>
        <w:ind w:firstLine="480" w:firstLineChars="200"/>
        <w:textAlignment w:val="auto"/>
        <w:rPr>
          <w:rFonts w:ascii="宋体" w:hAnsi="宋体"/>
          <w:bCs/>
          <w:color w:val="auto"/>
          <w:sz w:val="24"/>
          <w:highlight w:val="none"/>
          <w:u w:val="single"/>
        </w:rPr>
      </w:pPr>
      <w:bookmarkStart w:id="18" w:name="_Toc28359084"/>
      <w:bookmarkStart w:id="19" w:name="_Toc35393625"/>
      <w:bookmarkStart w:id="20" w:name="_Toc35393794"/>
      <w:bookmarkStart w:id="21" w:name="_Toc28359007"/>
      <w:r>
        <w:rPr>
          <w:rFonts w:hint="eastAsia"/>
          <w:color w:val="auto"/>
          <w:sz w:val="24"/>
          <w:highlight w:val="none"/>
          <w:lang w:bidi="ar"/>
        </w:rPr>
        <w:t>1.</w:t>
      </w:r>
      <w:r>
        <w:rPr>
          <w:color w:val="auto"/>
          <w:sz w:val="24"/>
          <w:highlight w:val="none"/>
          <w:lang w:bidi="ar"/>
        </w:rPr>
        <w:t>投标截止时间、</w:t>
      </w:r>
      <w:r>
        <w:rPr>
          <w:color w:val="0000FF"/>
          <w:sz w:val="24"/>
          <w:highlight w:val="none"/>
          <w:lang w:bidi="ar"/>
        </w:rPr>
        <w:t>开标时间：202</w:t>
      </w:r>
      <w:r>
        <w:rPr>
          <w:rFonts w:hint="eastAsia"/>
          <w:color w:val="0000FF"/>
          <w:sz w:val="24"/>
          <w:highlight w:val="none"/>
          <w:lang w:val="en-US" w:eastAsia="zh-CN" w:bidi="ar"/>
        </w:rPr>
        <w:t>5</w:t>
      </w:r>
      <w:r>
        <w:rPr>
          <w:color w:val="0000FF"/>
          <w:sz w:val="24"/>
          <w:highlight w:val="none"/>
          <w:lang w:bidi="ar"/>
        </w:rPr>
        <w:t>年</w:t>
      </w:r>
      <w:r>
        <w:rPr>
          <w:rFonts w:hint="eastAsia"/>
          <w:color w:val="0000FF"/>
          <w:sz w:val="24"/>
          <w:highlight w:val="none"/>
          <w:lang w:val="en-US" w:eastAsia="zh-CN" w:bidi="ar"/>
        </w:rPr>
        <w:t xml:space="preserve">10 </w:t>
      </w:r>
      <w:r>
        <w:rPr>
          <w:color w:val="0000FF"/>
          <w:sz w:val="24"/>
          <w:highlight w:val="none"/>
          <w:lang w:bidi="ar"/>
        </w:rPr>
        <w:t>月</w:t>
      </w:r>
      <w:r>
        <w:rPr>
          <w:rFonts w:hint="eastAsia"/>
          <w:color w:val="0000FF"/>
          <w:sz w:val="24"/>
          <w:highlight w:val="none"/>
          <w:lang w:val="en-US" w:eastAsia="zh-CN" w:bidi="ar"/>
        </w:rPr>
        <w:t xml:space="preserve">24 </w:t>
      </w:r>
      <w:r>
        <w:rPr>
          <w:color w:val="0000FF"/>
          <w:sz w:val="24"/>
          <w:highlight w:val="none"/>
          <w:lang w:bidi="ar"/>
        </w:rPr>
        <w:t>日</w:t>
      </w:r>
      <w:r>
        <w:rPr>
          <w:rFonts w:hint="eastAsia"/>
          <w:color w:val="0000FF"/>
          <w:sz w:val="24"/>
          <w:highlight w:val="none"/>
          <w:lang w:val="en-US" w:eastAsia="zh-CN" w:bidi="ar"/>
        </w:rPr>
        <w:t>14</w:t>
      </w:r>
      <w:r>
        <w:rPr>
          <w:rFonts w:hint="eastAsia"/>
          <w:color w:val="0000FF"/>
          <w:sz w:val="24"/>
          <w:highlight w:val="none"/>
          <w:lang w:eastAsia="zh-CN" w:bidi="ar"/>
        </w:rPr>
        <w:t>：</w:t>
      </w:r>
      <w:r>
        <w:rPr>
          <w:color w:val="0000FF"/>
          <w:sz w:val="24"/>
          <w:highlight w:val="none"/>
          <w:lang w:bidi="ar"/>
        </w:rPr>
        <w:t>00</w:t>
      </w:r>
      <w:r>
        <w:rPr>
          <w:bCs/>
          <w:color w:val="0000FF"/>
          <w:sz w:val="24"/>
          <w:highlight w:val="none"/>
          <w:lang w:bidi="ar"/>
        </w:rPr>
        <w:t>（北京时间）</w:t>
      </w:r>
      <w:r>
        <w:rPr>
          <w:rFonts w:hint="eastAsia" w:ascii="宋体" w:hAnsi="宋体"/>
          <w:bCs/>
          <w:color w:val="auto"/>
          <w:sz w:val="24"/>
          <w:highlight w:val="none"/>
        </w:rPr>
        <w:t>。</w:t>
      </w:r>
    </w:p>
    <w:p w14:paraId="31F01A55">
      <w:pPr>
        <w:keepNext w:val="0"/>
        <w:keepLines w:val="0"/>
        <w:pageBreakBefore w:val="0"/>
        <w:widowControl w:val="0"/>
        <w:kinsoku/>
        <w:wordWrap/>
        <w:overflowPunct/>
        <w:topLinePunct w:val="0"/>
        <w:bidi w:val="0"/>
        <w:adjustRightInd/>
        <w:snapToGrid/>
        <w:spacing w:line="420" w:lineRule="exact"/>
        <w:ind w:firstLine="480" w:firstLineChars="200"/>
        <w:textAlignment w:val="auto"/>
        <w:rPr>
          <w:rFonts w:hint="eastAsia" w:ascii="宋体" w:hAnsi="宋体"/>
          <w:bCs/>
          <w:color w:val="auto"/>
          <w:sz w:val="24"/>
          <w:highlight w:val="none"/>
          <w:u w:val="single"/>
        </w:rPr>
      </w:pPr>
      <w:r>
        <w:rPr>
          <w:rFonts w:hint="eastAsia" w:ascii="宋体" w:hAnsi="宋体"/>
          <w:color w:val="auto"/>
          <w:sz w:val="24"/>
          <w:highlight w:val="none"/>
        </w:rPr>
        <w:t>2.地点：</w:t>
      </w:r>
      <w:r>
        <w:rPr>
          <w:rFonts w:hint="eastAsia" w:ascii="宋体" w:hAnsi="宋体" w:eastAsia="宋体" w:cs="宋体"/>
          <w:b w:val="0"/>
          <w:color w:val="auto"/>
          <w:kern w:val="2"/>
          <w:sz w:val="24"/>
          <w:szCs w:val="24"/>
          <w:highlight w:val="none"/>
        </w:rPr>
        <w:t>常州市武进区湖塘镇人民中路708号（</w:t>
      </w:r>
      <w:r>
        <w:rPr>
          <w:rFonts w:hint="eastAsia" w:ascii="宋体" w:hAnsi="宋体" w:eastAsia="宋体" w:cs="宋体"/>
          <w:b w:val="0"/>
          <w:color w:val="auto"/>
          <w:kern w:val="2"/>
          <w:sz w:val="24"/>
          <w:szCs w:val="24"/>
          <w:highlight w:val="none"/>
          <w:lang w:val="zh-CN"/>
        </w:rPr>
        <w:t>江苏三省管理咨询有限公司</w:t>
      </w:r>
      <w:r>
        <w:rPr>
          <w:rFonts w:hint="eastAsia" w:ascii="宋体" w:hAnsi="宋体" w:eastAsia="宋体" w:cs="宋体"/>
          <w:b w:val="0"/>
          <w:color w:val="auto"/>
          <w:kern w:val="2"/>
          <w:sz w:val="24"/>
          <w:szCs w:val="24"/>
          <w:highlight w:val="none"/>
        </w:rPr>
        <w:t>）</w:t>
      </w:r>
    </w:p>
    <w:p w14:paraId="76049B10">
      <w:pPr>
        <w:pStyle w:val="2"/>
        <w:keepNext w:val="0"/>
        <w:keepLines w:val="0"/>
        <w:pageBreakBefore w:val="0"/>
        <w:widowControl w:val="0"/>
        <w:kinsoku/>
        <w:wordWrap/>
        <w:overflowPunct/>
        <w:topLinePunct w:val="0"/>
        <w:bidi w:val="0"/>
        <w:adjustRightInd/>
        <w:snapToGrid/>
        <w:spacing w:before="0" w:line="420" w:lineRule="exact"/>
        <w:ind w:firstLine="482" w:firstLineChars="200"/>
        <w:jc w:val="left"/>
        <w:textAlignment w:val="auto"/>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五、公告期限</w:t>
      </w:r>
      <w:bookmarkEnd w:id="18"/>
      <w:bookmarkEnd w:id="19"/>
      <w:bookmarkEnd w:id="20"/>
      <w:bookmarkEnd w:id="21"/>
    </w:p>
    <w:p w14:paraId="155932F8">
      <w:pPr>
        <w:keepNext w:val="0"/>
        <w:keepLines w:val="0"/>
        <w:pageBreakBefore w:val="0"/>
        <w:widowControl w:val="0"/>
        <w:kinsoku/>
        <w:wordWrap/>
        <w:overflowPunct/>
        <w:topLinePunct w:val="0"/>
        <w:bidi w:val="0"/>
        <w:adjustRightInd/>
        <w:snapToGrid/>
        <w:spacing w:line="420" w:lineRule="exact"/>
        <w:ind w:firstLine="480" w:firstLineChars="200"/>
        <w:textAlignment w:val="auto"/>
        <w:rPr>
          <w:color w:val="auto"/>
          <w:kern w:val="0"/>
          <w:sz w:val="24"/>
          <w:highlight w:val="none"/>
        </w:rPr>
      </w:pPr>
      <w:r>
        <w:rPr>
          <w:color w:val="auto"/>
          <w:kern w:val="0"/>
          <w:sz w:val="24"/>
          <w:highlight w:val="none"/>
        </w:rPr>
        <w:t>自本公告发布之日起5个工作日。</w:t>
      </w:r>
    </w:p>
    <w:p w14:paraId="24B30A95">
      <w:pPr>
        <w:pStyle w:val="2"/>
        <w:keepNext w:val="0"/>
        <w:keepLines w:val="0"/>
        <w:pageBreakBefore w:val="0"/>
        <w:widowControl w:val="0"/>
        <w:kinsoku/>
        <w:wordWrap/>
        <w:overflowPunct/>
        <w:topLinePunct w:val="0"/>
        <w:bidi w:val="0"/>
        <w:adjustRightInd/>
        <w:snapToGrid/>
        <w:spacing w:before="0" w:line="420" w:lineRule="exact"/>
        <w:ind w:firstLine="482" w:firstLineChars="200"/>
        <w:jc w:val="left"/>
        <w:textAlignment w:val="auto"/>
        <w:rPr>
          <w:rFonts w:ascii="Times New Roman" w:hAnsi="Times New Roman" w:eastAsia="宋体"/>
          <w:color w:val="auto"/>
          <w:sz w:val="24"/>
          <w:szCs w:val="24"/>
          <w:highlight w:val="none"/>
        </w:rPr>
      </w:pPr>
      <w:bookmarkStart w:id="22" w:name="_Toc35393626"/>
      <w:bookmarkStart w:id="23" w:name="_Toc35393795"/>
      <w:r>
        <w:rPr>
          <w:rFonts w:ascii="Times New Roman" w:hAnsi="Times New Roman" w:eastAsia="宋体"/>
          <w:color w:val="auto"/>
          <w:sz w:val="24"/>
          <w:szCs w:val="24"/>
          <w:highlight w:val="none"/>
        </w:rPr>
        <w:t>六、其他补充事宜</w:t>
      </w:r>
      <w:bookmarkEnd w:id="22"/>
      <w:bookmarkEnd w:id="23"/>
    </w:p>
    <w:p w14:paraId="759C5BEF">
      <w:pPr>
        <w:keepNext w:val="0"/>
        <w:keepLines w:val="0"/>
        <w:pageBreakBefore w:val="0"/>
        <w:widowControl w:val="0"/>
        <w:shd w:val="clear" w:color="auto" w:fill="FFFFFF"/>
        <w:kinsoku/>
        <w:wordWrap/>
        <w:overflowPunct/>
        <w:topLinePunct w:val="0"/>
        <w:bidi w:val="0"/>
        <w:adjustRightInd/>
        <w:snapToGrid/>
        <w:spacing w:line="42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  1、投标保证金：</w:t>
      </w:r>
      <w:r>
        <w:rPr>
          <w:rFonts w:hint="eastAsia" w:ascii="宋体" w:hAnsi="宋体" w:cs="宋体"/>
          <w:color w:val="auto"/>
          <w:sz w:val="24"/>
          <w:highlight w:val="none"/>
          <w:lang w:val="en-US" w:eastAsia="zh-CN"/>
        </w:rPr>
        <w:t>无</w:t>
      </w:r>
      <w:r>
        <w:rPr>
          <w:rFonts w:hint="eastAsia" w:ascii="宋体" w:hAnsi="宋体" w:cs="宋体"/>
          <w:color w:val="auto"/>
          <w:sz w:val="24"/>
          <w:highlight w:val="none"/>
        </w:rPr>
        <w:t xml:space="preserve"> </w:t>
      </w:r>
    </w:p>
    <w:p w14:paraId="0BA43D7F">
      <w:pPr>
        <w:keepNext w:val="0"/>
        <w:keepLines w:val="0"/>
        <w:pageBreakBefore w:val="0"/>
        <w:widowControl w:val="0"/>
        <w:shd w:val="clear" w:color="auto" w:fill="FFFFFF"/>
        <w:kinsoku/>
        <w:wordWrap/>
        <w:overflowPunct/>
        <w:topLinePunct w:val="0"/>
        <w:bidi w:val="0"/>
        <w:adjustRightInd/>
        <w:snapToGrid/>
        <w:spacing w:line="42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2、特别提醒</w:t>
      </w:r>
    </w:p>
    <w:p w14:paraId="49FFA9EB">
      <w:pPr>
        <w:pStyle w:val="4"/>
        <w:keepNext w:val="0"/>
        <w:keepLines w:val="0"/>
        <w:pageBreakBefore w:val="0"/>
        <w:widowControl w:val="0"/>
        <w:kinsoku/>
        <w:wordWrap/>
        <w:overflowPunct/>
        <w:topLinePunct w:val="0"/>
        <w:bidi w:val="0"/>
        <w:adjustRightInd/>
        <w:snapToGrid/>
        <w:spacing w:line="420" w:lineRule="exact"/>
        <w:textAlignment w:val="auto"/>
        <w:rPr>
          <w:rFonts w:hint="eastAsia" w:hAnsi="宋体" w:cs="宋体"/>
          <w:color w:val="auto"/>
          <w:highlight w:val="none"/>
        </w:rPr>
      </w:pPr>
      <w:r>
        <w:rPr>
          <w:rFonts w:hint="eastAsia" w:hAnsi="宋体" w:cs="宋体"/>
          <w:color w:val="auto"/>
          <w:highlight w:val="none"/>
        </w:rPr>
        <w:t>已经报名参加采购活动获取招标文件的投标单位，因不可抗力等原因不能参与采购活动的，应在开标前将加盖单位公章的情况说明扫描件以电子邮件形式提交，并拨打招标代理机构联系人电话予以确认，说明不参与投标的原因。</w:t>
      </w:r>
    </w:p>
    <w:p w14:paraId="1918BDE7">
      <w:pPr>
        <w:pStyle w:val="2"/>
        <w:keepNext w:val="0"/>
        <w:keepLines w:val="0"/>
        <w:pageBreakBefore w:val="0"/>
        <w:widowControl w:val="0"/>
        <w:kinsoku/>
        <w:wordWrap/>
        <w:overflowPunct/>
        <w:topLinePunct w:val="0"/>
        <w:bidi w:val="0"/>
        <w:adjustRightInd/>
        <w:snapToGrid/>
        <w:spacing w:before="0" w:line="420" w:lineRule="exact"/>
        <w:ind w:firstLine="482" w:firstLineChars="200"/>
        <w:jc w:val="left"/>
        <w:textAlignment w:val="auto"/>
        <w:rPr>
          <w:rFonts w:ascii="Times New Roman" w:hAnsi="Times New Roman" w:eastAsia="宋体"/>
          <w:color w:val="auto"/>
          <w:sz w:val="24"/>
          <w:szCs w:val="24"/>
          <w:highlight w:val="none"/>
        </w:rPr>
      </w:pPr>
      <w:bookmarkStart w:id="24" w:name="_Toc28359008"/>
      <w:bookmarkStart w:id="25" w:name="_Toc28359085"/>
      <w:bookmarkStart w:id="26" w:name="_Toc35393796"/>
      <w:bookmarkStart w:id="27" w:name="_Toc35393627"/>
      <w:r>
        <w:rPr>
          <w:rFonts w:ascii="Times New Roman" w:hAnsi="Times New Roman" w:eastAsia="宋体"/>
          <w:color w:val="auto"/>
          <w:sz w:val="24"/>
          <w:szCs w:val="24"/>
          <w:highlight w:val="none"/>
        </w:rPr>
        <w:t>七、对本次招标提出询问，请按以下方式联系。</w:t>
      </w:r>
      <w:bookmarkEnd w:id="24"/>
      <w:bookmarkEnd w:id="25"/>
      <w:bookmarkEnd w:id="26"/>
      <w:bookmarkEnd w:id="27"/>
    </w:p>
    <w:p w14:paraId="6724BEDA">
      <w:pPr>
        <w:keepNext w:val="0"/>
        <w:keepLines w:val="0"/>
        <w:pageBreakBefore w:val="0"/>
        <w:widowControl w:val="0"/>
        <w:kinsoku/>
        <w:wordWrap/>
        <w:overflowPunct/>
        <w:topLinePunct w:val="0"/>
        <w:bidi w:val="0"/>
        <w:adjustRightInd/>
        <w:snapToGrid/>
        <w:spacing w:line="420" w:lineRule="exact"/>
        <w:ind w:firstLine="482" w:firstLineChars="200"/>
        <w:jc w:val="left"/>
        <w:textAlignment w:val="auto"/>
        <w:rPr>
          <w:b/>
          <w:color w:val="auto"/>
          <w:sz w:val="24"/>
          <w:highlight w:val="none"/>
        </w:rPr>
      </w:pPr>
      <w:bookmarkStart w:id="28" w:name="_Toc28359010"/>
      <w:bookmarkStart w:id="29" w:name="_Toc28359087"/>
      <w:r>
        <w:rPr>
          <w:b/>
          <w:color w:val="auto"/>
          <w:sz w:val="24"/>
          <w:highlight w:val="none"/>
        </w:rPr>
        <w:t>1.采购人信息</w:t>
      </w:r>
    </w:p>
    <w:p w14:paraId="6A8F20AD">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color w:val="auto"/>
          <w:sz w:val="24"/>
          <w:highlight w:val="none"/>
        </w:rPr>
      </w:pPr>
      <w:r>
        <w:rPr>
          <w:color w:val="auto"/>
          <w:sz w:val="24"/>
          <w:highlight w:val="none"/>
        </w:rPr>
        <w:t>名    称：</w:t>
      </w:r>
      <w:r>
        <w:rPr>
          <w:rFonts w:hint="eastAsia"/>
          <w:color w:val="auto"/>
          <w:sz w:val="24"/>
          <w:highlight w:val="none"/>
          <w:lang w:eastAsia="zh-CN"/>
        </w:rPr>
        <w:t>江苏恒源生态文化旅游发展有限公司</w:t>
      </w:r>
    </w:p>
    <w:p w14:paraId="1831E64F">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color w:val="auto"/>
          <w:sz w:val="24"/>
          <w:highlight w:val="none"/>
        </w:rPr>
      </w:pPr>
      <w:r>
        <w:rPr>
          <w:color w:val="auto"/>
          <w:sz w:val="24"/>
          <w:highlight w:val="none"/>
        </w:rPr>
        <w:t>地    址：</w:t>
      </w:r>
      <w:r>
        <w:rPr>
          <w:rFonts w:hint="eastAsia"/>
          <w:color w:val="auto"/>
          <w:sz w:val="24"/>
          <w:highlight w:val="none"/>
          <w:lang w:val="en-US" w:eastAsia="zh-CN"/>
        </w:rPr>
        <w:t>常州市武进区延政大道18-1号水务大厦</w:t>
      </w:r>
      <w:r>
        <w:rPr>
          <w:rFonts w:hint="eastAsia"/>
          <w:color w:val="auto"/>
          <w:sz w:val="24"/>
          <w:highlight w:val="none"/>
        </w:rPr>
        <w:t xml:space="preserve"> </w:t>
      </w:r>
    </w:p>
    <w:p w14:paraId="7346CB12">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rFonts w:hint="eastAsia"/>
          <w:color w:val="auto"/>
          <w:sz w:val="24"/>
          <w:highlight w:val="none"/>
        </w:rPr>
      </w:pPr>
      <w:r>
        <w:rPr>
          <w:color w:val="auto"/>
          <w:sz w:val="24"/>
          <w:highlight w:val="none"/>
        </w:rPr>
        <w:t>联系方式：0519-86306205</w:t>
      </w:r>
      <w:r>
        <w:rPr>
          <w:rFonts w:hint="eastAsia"/>
          <w:color w:val="auto"/>
          <w:sz w:val="24"/>
          <w:highlight w:val="none"/>
        </w:rPr>
        <w:t xml:space="preserve"> </w:t>
      </w:r>
    </w:p>
    <w:p w14:paraId="6275335B">
      <w:pPr>
        <w:keepNext w:val="0"/>
        <w:keepLines w:val="0"/>
        <w:pageBreakBefore w:val="0"/>
        <w:widowControl w:val="0"/>
        <w:kinsoku/>
        <w:wordWrap/>
        <w:overflowPunct/>
        <w:topLinePunct w:val="0"/>
        <w:bidi w:val="0"/>
        <w:adjustRightInd/>
        <w:snapToGrid/>
        <w:spacing w:line="420" w:lineRule="exact"/>
        <w:ind w:firstLine="482" w:firstLineChars="200"/>
        <w:jc w:val="left"/>
        <w:textAlignment w:val="auto"/>
        <w:rPr>
          <w:b/>
          <w:color w:val="auto"/>
          <w:sz w:val="24"/>
          <w:highlight w:val="none"/>
        </w:rPr>
      </w:pPr>
      <w:r>
        <w:rPr>
          <w:b/>
          <w:color w:val="auto"/>
          <w:sz w:val="24"/>
          <w:highlight w:val="none"/>
        </w:rPr>
        <w:t>2.采购代理机构信息</w:t>
      </w:r>
    </w:p>
    <w:p w14:paraId="07461411">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rFonts w:hint="eastAsia" w:eastAsia="宋体"/>
          <w:color w:val="auto"/>
          <w:sz w:val="24"/>
          <w:highlight w:val="none"/>
          <w:lang w:eastAsia="zh-CN"/>
        </w:rPr>
      </w:pPr>
      <w:r>
        <w:rPr>
          <w:color w:val="auto"/>
          <w:sz w:val="24"/>
          <w:highlight w:val="none"/>
        </w:rPr>
        <w:t>名    称：</w:t>
      </w:r>
      <w:r>
        <w:rPr>
          <w:rFonts w:hint="eastAsia"/>
          <w:color w:val="auto"/>
          <w:sz w:val="24"/>
          <w:highlight w:val="none"/>
          <w:lang w:eastAsia="zh-CN"/>
        </w:rPr>
        <w:t xml:space="preserve">江苏三省管理咨询有限公司 </w:t>
      </w:r>
    </w:p>
    <w:p w14:paraId="4E1A9A09">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color w:val="auto"/>
          <w:sz w:val="24"/>
          <w:highlight w:val="none"/>
        </w:rPr>
      </w:pPr>
      <w:r>
        <w:rPr>
          <w:color w:val="auto"/>
          <w:sz w:val="24"/>
          <w:highlight w:val="none"/>
        </w:rPr>
        <w:t>地    址：</w:t>
      </w:r>
      <w:r>
        <w:rPr>
          <w:rFonts w:hint="eastAsia"/>
          <w:color w:val="auto"/>
          <w:sz w:val="24"/>
          <w:highlight w:val="none"/>
          <w:lang w:eastAsia="zh-CN"/>
        </w:rPr>
        <w:t>常州市武进区湖塘镇人民中路708号（江苏三省管理咨询有限公司）</w:t>
      </w:r>
    </w:p>
    <w:p w14:paraId="0EEFBD27">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color w:val="auto"/>
          <w:sz w:val="24"/>
          <w:highlight w:val="none"/>
        </w:rPr>
      </w:pPr>
      <w:r>
        <w:rPr>
          <w:color w:val="auto"/>
          <w:sz w:val="24"/>
          <w:highlight w:val="none"/>
        </w:rPr>
        <w:t>联系方式：</w:t>
      </w:r>
      <w:r>
        <w:rPr>
          <w:rFonts w:hint="eastAsia"/>
          <w:color w:val="auto"/>
          <w:sz w:val="24"/>
          <w:highlight w:val="none"/>
          <w:lang w:val="en-US" w:eastAsia="zh-CN"/>
        </w:rPr>
        <w:t>13656140806</w:t>
      </w:r>
    </w:p>
    <w:p w14:paraId="10BD4E60">
      <w:pPr>
        <w:keepNext w:val="0"/>
        <w:keepLines w:val="0"/>
        <w:pageBreakBefore w:val="0"/>
        <w:widowControl w:val="0"/>
        <w:kinsoku/>
        <w:wordWrap/>
        <w:overflowPunct/>
        <w:topLinePunct w:val="0"/>
        <w:bidi w:val="0"/>
        <w:adjustRightInd/>
        <w:snapToGrid/>
        <w:spacing w:line="420" w:lineRule="exact"/>
        <w:ind w:firstLine="482" w:firstLineChars="200"/>
        <w:jc w:val="left"/>
        <w:textAlignment w:val="auto"/>
        <w:rPr>
          <w:b/>
          <w:color w:val="auto"/>
          <w:sz w:val="24"/>
          <w:highlight w:val="none"/>
        </w:rPr>
      </w:pPr>
      <w:r>
        <w:rPr>
          <w:b/>
          <w:color w:val="auto"/>
          <w:sz w:val="24"/>
          <w:highlight w:val="none"/>
        </w:rPr>
        <w:t>3.项目联系方式</w:t>
      </w:r>
    </w:p>
    <w:bookmarkEnd w:id="5"/>
    <w:bookmarkEnd w:id="28"/>
    <w:bookmarkEnd w:id="29"/>
    <w:p w14:paraId="614BA64C">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color w:val="auto"/>
          <w:sz w:val="24"/>
          <w:highlight w:val="none"/>
        </w:rPr>
      </w:pPr>
      <w:r>
        <w:rPr>
          <w:color w:val="auto"/>
          <w:sz w:val="24"/>
          <w:highlight w:val="none"/>
        </w:rPr>
        <w:t>项目联系人：</w:t>
      </w:r>
      <w:r>
        <w:rPr>
          <w:rFonts w:hint="eastAsia"/>
          <w:color w:val="auto"/>
          <w:sz w:val="24"/>
          <w:highlight w:val="none"/>
          <w:lang w:val="en-US" w:eastAsia="zh-CN"/>
        </w:rPr>
        <w:t>黄</w:t>
      </w:r>
      <w:r>
        <w:rPr>
          <w:color w:val="auto"/>
          <w:sz w:val="24"/>
          <w:highlight w:val="none"/>
        </w:rPr>
        <w:t>工</w:t>
      </w:r>
    </w:p>
    <w:p w14:paraId="555D776B">
      <w:pPr>
        <w:keepNext w:val="0"/>
        <w:keepLines w:val="0"/>
        <w:pageBreakBefore w:val="0"/>
        <w:widowControl w:val="0"/>
        <w:kinsoku/>
        <w:wordWrap/>
        <w:overflowPunct/>
        <w:topLinePunct w:val="0"/>
        <w:bidi w:val="0"/>
        <w:adjustRightInd/>
        <w:snapToGrid/>
        <w:spacing w:line="420" w:lineRule="exact"/>
        <w:ind w:firstLine="480" w:firstLineChars="200"/>
        <w:jc w:val="left"/>
        <w:textAlignment w:val="auto"/>
        <w:rPr>
          <w:rFonts w:hint="default"/>
          <w:color w:val="auto"/>
          <w:sz w:val="24"/>
          <w:highlight w:val="none"/>
          <w:lang w:val="en-US" w:eastAsia="zh-CN"/>
        </w:rPr>
      </w:pPr>
      <w:r>
        <w:rPr>
          <w:color w:val="auto"/>
          <w:sz w:val="24"/>
          <w:highlight w:val="none"/>
        </w:rPr>
        <w:t>电      话：</w:t>
      </w:r>
      <w:r>
        <w:rPr>
          <w:rFonts w:hint="eastAsia"/>
          <w:color w:val="auto"/>
          <w:sz w:val="24"/>
          <w:highlight w:val="none"/>
          <w:lang w:val="en-US" w:eastAsia="zh-CN"/>
        </w:rPr>
        <w:t>13656140806</w:t>
      </w:r>
      <w:bookmarkEnd w:id="30"/>
    </w:p>
    <w:p w14:paraId="67D8CD93">
      <w:pPr>
        <w:pStyle w:val="9"/>
        <w:spacing w:line="360" w:lineRule="auto"/>
        <w:rPr>
          <w:rFonts w:hint="eastAsia"/>
          <w:b/>
          <w:color w:val="auto"/>
          <w:sz w:val="20"/>
          <w:szCs w:val="20"/>
          <w:highlight w:val="none"/>
        </w:rPr>
      </w:pPr>
    </w:p>
    <w:p w14:paraId="20AC29E4">
      <w:pPr>
        <w:pStyle w:val="9"/>
        <w:spacing w:line="360" w:lineRule="auto"/>
        <w:rPr>
          <w:rFonts w:hint="eastAsia"/>
          <w:b/>
          <w:color w:val="auto"/>
          <w:sz w:val="20"/>
          <w:szCs w:val="20"/>
          <w:highlight w:val="none"/>
        </w:rPr>
      </w:pPr>
    </w:p>
    <w:p w14:paraId="2F4575AF">
      <w:pPr>
        <w:pStyle w:val="9"/>
        <w:spacing w:line="360" w:lineRule="auto"/>
        <w:rPr>
          <w:rFonts w:hint="eastAsia"/>
          <w:b/>
          <w:color w:val="auto"/>
          <w:sz w:val="20"/>
          <w:szCs w:val="20"/>
          <w:highlight w:val="none"/>
        </w:rPr>
      </w:pPr>
    </w:p>
    <w:p w14:paraId="4EBA6DD3">
      <w:pPr>
        <w:pStyle w:val="9"/>
        <w:spacing w:line="360" w:lineRule="auto"/>
        <w:rPr>
          <w:rFonts w:hint="eastAsia"/>
          <w:b/>
          <w:color w:val="auto"/>
          <w:sz w:val="20"/>
          <w:szCs w:val="20"/>
          <w:highlight w:val="none"/>
        </w:rPr>
      </w:pPr>
    </w:p>
    <w:p w14:paraId="64E66759">
      <w:pPr>
        <w:pStyle w:val="9"/>
        <w:spacing w:line="360" w:lineRule="auto"/>
        <w:rPr>
          <w:rFonts w:hint="eastAsia"/>
          <w:b/>
          <w:color w:val="auto"/>
          <w:sz w:val="20"/>
          <w:szCs w:val="20"/>
          <w:highlight w:val="none"/>
        </w:rPr>
      </w:pPr>
    </w:p>
    <w:p w14:paraId="77580890">
      <w:pPr>
        <w:pStyle w:val="9"/>
        <w:spacing w:line="360" w:lineRule="auto"/>
        <w:rPr>
          <w:rFonts w:hint="eastAsia"/>
          <w:b/>
          <w:color w:val="auto"/>
          <w:sz w:val="20"/>
          <w:szCs w:val="20"/>
          <w:highlight w:val="none"/>
        </w:rPr>
      </w:pPr>
    </w:p>
    <w:p w14:paraId="526290EA">
      <w:pPr>
        <w:pStyle w:val="9"/>
        <w:spacing w:line="360" w:lineRule="auto"/>
        <w:rPr>
          <w:rFonts w:hint="eastAsia"/>
          <w:b/>
          <w:color w:val="auto"/>
          <w:sz w:val="20"/>
          <w:szCs w:val="20"/>
          <w:highlight w:val="none"/>
        </w:rPr>
      </w:pPr>
    </w:p>
    <w:p w14:paraId="0EDC5E66">
      <w:pPr>
        <w:pStyle w:val="9"/>
        <w:spacing w:line="360" w:lineRule="auto"/>
        <w:rPr>
          <w:rFonts w:hint="eastAsia"/>
          <w:b/>
          <w:color w:val="auto"/>
          <w:sz w:val="20"/>
          <w:szCs w:val="20"/>
          <w:highlight w:val="none"/>
        </w:rPr>
        <w:sectPr>
          <w:headerReference r:id="rId3" w:type="default"/>
          <w:footerReference r:id="rId4" w:type="default"/>
          <w:pgSz w:w="11907" w:h="16840"/>
          <w:pgMar w:top="1417" w:right="1134" w:bottom="1417" w:left="1701" w:header="851" w:footer="850" w:gutter="0"/>
          <w:pgBorders>
            <w:top w:val="none" w:sz="0" w:space="0"/>
            <w:left w:val="none" w:sz="0" w:space="0"/>
            <w:bottom w:val="none" w:sz="0" w:space="0"/>
            <w:right w:val="none" w:sz="0" w:space="0"/>
          </w:pgBorders>
          <w:pgNumType w:start="1"/>
          <w:cols w:space="720" w:num="1"/>
          <w:docGrid w:linePitch="462" w:charSpace="0"/>
        </w:sectPr>
      </w:pPr>
    </w:p>
    <w:p w14:paraId="4491A865">
      <w:pPr>
        <w:pStyle w:val="9"/>
        <w:spacing w:line="360" w:lineRule="auto"/>
        <w:rPr>
          <w:rFonts w:hint="eastAsia"/>
          <w:b/>
          <w:color w:val="auto"/>
          <w:sz w:val="20"/>
          <w:szCs w:val="20"/>
          <w:highlight w:val="none"/>
        </w:rPr>
      </w:pPr>
      <w:r>
        <w:rPr>
          <w:rFonts w:hint="eastAsia"/>
          <w:b/>
          <w:color w:val="auto"/>
          <w:sz w:val="20"/>
          <w:szCs w:val="20"/>
          <w:highlight w:val="none"/>
        </w:rPr>
        <w:t>附件1、获取采购文件申请表</w:t>
      </w:r>
    </w:p>
    <w:p w14:paraId="447748EF">
      <w:pPr>
        <w:jc w:val="center"/>
        <w:rPr>
          <w:b/>
          <w:color w:val="auto"/>
          <w:sz w:val="28"/>
          <w:szCs w:val="28"/>
          <w:highlight w:val="none"/>
        </w:rPr>
      </w:pPr>
      <w:r>
        <w:rPr>
          <w:rFonts w:hint="eastAsia"/>
          <w:b/>
          <w:color w:val="auto"/>
          <w:sz w:val="28"/>
          <w:szCs w:val="28"/>
          <w:highlight w:val="none"/>
        </w:rPr>
        <w:t>获取采购文件申请表</w:t>
      </w:r>
    </w:p>
    <w:p w14:paraId="2D6D0642">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项目名称： </w:t>
      </w:r>
    </w:p>
    <w:p w14:paraId="68098F9D">
      <w:pPr>
        <w:widowControl/>
        <w:shd w:val="clear" w:color="auto" w:fill="FFFFFF"/>
        <w:spacing w:line="360" w:lineRule="auto"/>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 xml:space="preserve">项目编号： </w:t>
      </w:r>
    </w:p>
    <w:tbl>
      <w:tblPr>
        <w:tblStyle w:val="7"/>
        <w:tblW w:w="8647" w:type="dxa"/>
        <w:jc w:val="center"/>
        <w:tblLayout w:type="fixed"/>
        <w:tblCellMar>
          <w:top w:w="0" w:type="dxa"/>
          <w:left w:w="0" w:type="dxa"/>
          <w:bottom w:w="0" w:type="dxa"/>
          <w:right w:w="0" w:type="dxa"/>
        </w:tblCellMar>
      </w:tblPr>
      <w:tblGrid>
        <w:gridCol w:w="8647"/>
      </w:tblGrid>
      <w:tr w14:paraId="486601D6">
        <w:tblPrEx>
          <w:tblCellMar>
            <w:top w:w="0" w:type="dxa"/>
            <w:left w:w="0" w:type="dxa"/>
            <w:bottom w:w="0" w:type="dxa"/>
            <w:right w:w="0" w:type="dxa"/>
          </w:tblCellMar>
        </w:tblPrEx>
        <w:trPr>
          <w:trHeight w:val="567" w:hRule="exact"/>
          <w:jc w:val="center"/>
        </w:trPr>
        <w:tc>
          <w:tcPr>
            <w:tcW w:w="8647" w:type="dxa"/>
            <w:tcBorders>
              <w:top w:val="single" w:color="auto" w:sz="8" w:space="0"/>
              <w:left w:val="single" w:color="auto" w:sz="8" w:space="0"/>
              <w:bottom w:val="single" w:color="auto" w:sz="8" w:space="0"/>
              <w:right w:val="single" w:color="auto" w:sz="8" w:space="0"/>
            </w:tcBorders>
            <w:noWrap w:val="0"/>
            <w:vAlign w:val="center"/>
          </w:tcPr>
          <w:p w14:paraId="2A6F7AF8">
            <w:pPr>
              <w:widowControl/>
              <w:spacing w:before="100" w:beforeAutospacing="1" w:after="100" w:afterAutospacing="1"/>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投标单位全称（公章）： </w:t>
            </w:r>
          </w:p>
        </w:tc>
      </w:tr>
      <w:tr w14:paraId="18CB2001">
        <w:tblPrEx>
          <w:tblCellMar>
            <w:top w:w="0" w:type="dxa"/>
            <w:left w:w="0" w:type="dxa"/>
            <w:bottom w:w="0" w:type="dxa"/>
            <w:right w:w="0" w:type="dxa"/>
          </w:tblCellMar>
        </w:tblPrEx>
        <w:trPr>
          <w:trHeight w:val="1878" w:hRule="atLeast"/>
          <w:jc w:val="center"/>
        </w:trPr>
        <w:tc>
          <w:tcPr>
            <w:tcW w:w="8647" w:type="dxa"/>
            <w:tcBorders>
              <w:top w:val="single" w:color="auto" w:sz="8" w:space="0"/>
              <w:left w:val="single" w:color="auto" w:sz="8" w:space="0"/>
              <w:bottom w:val="single" w:color="auto" w:sz="8" w:space="0"/>
              <w:right w:val="single" w:color="auto" w:sz="8" w:space="0"/>
            </w:tcBorders>
            <w:noWrap w:val="0"/>
            <w:vAlign w:val="center"/>
          </w:tcPr>
          <w:p w14:paraId="3C782E1C">
            <w:pPr>
              <w:widowControl/>
              <w:spacing w:before="100" w:beforeAutospacing="1" w:after="100" w:afterAutospacing="1"/>
              <w:ind w:firstLine="482"/>
              <w:jc w:val="left"/>
              <w:rPr>
                <w:rFonts w:ascii="宋体" w:hAnsi="宋体" w:cs="宋体"/>
                <w:color w:val="auto"/>
                <w:kern w:val="0"/>
                <w:szCs w:val="21"/>
                <w:highlight w:val="none"/>
              </w:rPr>
            </w:pP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（被授权人的姓名）参与该项目的投标工作。项目招投标过程中答疑补充等相关文件都须投标单位在相关网站上下载，本单位会及时关注相关网站，以防遗漏，并承诺不以此为理由提出质疑。</w:t>
            </w:r>
          </w:p>
          <w:p w14:paraId="0B625509">
            <w:pPr>
              <w:widowControl/>
              <w:spacing w:before="100" w:beforeAutospacing="1" w:after="100" w:afterAutospacing="1"/>
              <w:ind w:firstLine="482"/>
              <w:jc w:val="center"/>
              <w:rPr>
                <w:rFonts w:ascii="宋体" w:hAnsi="宋体" w:cs="宋体"/>
                <w:color w:val="auto"/>
                <w:kern w:val="0"/>
                <w:szCs w:val="21"/>
                <w:highlight w:val="none"/>
              </w:rPr>
            </w:pPr>
            <w:r>
              <w:rPr>
                <w:rFonts w:hint="eastAsia" w:ascii="宋体" w:hAnsi="宋体" w:cs="宋体"/>
                <w:color w:val="auto"/>
                <w:kern w:val="0"/>
                <w:szCs w:val="21"/>
                <w:highlight w:val="none"/>
              </w:rPr>
              <w:t>法人代表人（签字或盖章）：</w:t>
            </w:r>
          </w:p>
        </w:tc>
      </w:tr>
      <w:tr w14:paraId="5DB9C509">
        <w:tblPrEx>
          <w:tblCellMar>
            <w:top w:w="0" w:type="dxa"/>
            <w:left w:w="0" w:type="dxa"/>
            <w:bottom w:w="0" w:type="dxa"/>
            <w:right w:w="0" w:type="dxa"/>
          </w:tblCellMar>
        </w:tblPrEx>
        <w:trPr>
          <w:trHeight w:val="454" w:hRule="exact"/>
          <w:jc w:val="center"/>
        </w:trPr>
        <w:tc>
          <w:tcPr>
            <w:tcW w:w="8647" w:type="dxa"/>
            <w:tcBorders>
              <w:top w:val="single" w:color="auto" w:sz="8" w:space="0"/>
              <w:left w:val="single" w:color="auto" w:sz="8" w:space="0"/>
              <w:bottom w:val="single" w:color="auto" w:sz="8" w:space="0"/>
              <w:right w:val="single" w:color="auto" w:sz="8" w:space="0"/>
            </w:tcBorders>
            <w:noWrap w:val="0"/>
            <w:vAlign w:val="center"/>
          </w:tcPr>
          <w:p w14:paraId="799F751E">
            <w:pPr>
              <w:widowControl/>
              <w:spacing w:before="100" w:beforeAutospacing="1" w:after="100" w:afterAutospacing="1"/>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被授权人姓名：             联系电话： </w:t>
            </w:r>
          </w:p>
        </w:tc>
      </w:tr>
      <w:tr w14:paraId="16A9C056">
        <w:tblPrEx>
          <w:tblCellMar>
            <w:top w:w="0" w:type="dxa"/>
            <w:left w:w="0" w:type="dxa"/>
            <w:bottom w:w="0" w:type="dxa"/>
            <w:right w:w="0" w:type="dxa"/>
          </w:tblCellMar>
        </w:tblPrEx>
        <w:trPr>
          <w:trHeight w:val="454" w:hRule="exact"/>
          <w:jc w:val="center"/>
        </w:trPr>
        <w:tc>
          <w:tcPr>
            <w:tcW w:w="8647" w:type="dxa"/>
            <w:tcBorders>
              <w:top w:val="single" w:color="auto" w:sz="8" w:space="0"/>
              <w:left w:val="single" w:color="auto" w:sz="8" w:space="0"/>
              <w:bottom w:val="single" w:color="auto" w:sz="8" w:space="0"/>
              <w:right w:val="single" w:color="auto" w:sz="8" w:space="0"/>
            </w:tcBorders>
            <w:noWrap w:val="0"/>
            <w:vAlign w:val="center"/>
          </w:tcPr>
          <w:p w14:paraId="168DB1C1">
            <w:pPr>
              <w:widowControl/>
              <w:spacing w:before="100" w:beforeAutospacing="1" w:after="100" w:afterAutospacing="1"/>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第二代身份证号码： </w:t>
            </w:r>
          </w:p>
        </w:tc>
      </w:tr>
      <w:tr w14:paraId="60369140">
        <w:tblPrEx>
          <w:tblCellMar>
            <w:top w:w="0" w:type="dxa"/>
            <w:left w:w="0" w:type="dxa"/>
            <w:bottom w:w="0" w:type="dxa"/>
            <w:right w:w="0" w:type="dxa"/>
          </w:tblCellMar>
        </w:tblPrEx>
        <w:trPr>
          <w:trHeight w:val="454" w:hRule="exact"/>
          <w:jc w:val="center"/>
        </w:trPr>
        <w:tc>
          <w:tcPr>
            <w:tcW w:w="8647" w:type="dxa"/>
            <w:tcBorders>
              <w:top w:val="single" w:color="auto" w:sz="8" w:space="0"/>
              <w:left w:val="single" w:color="auto" w:sz="8" w:space="0"/>
              <w:bottom w:val="single" w:color="auto" w:sz="8" w:space="0"/>
              <w:right w:val="single" w:color="auto" w:sz="8" w:space="0"/>
            </w:tcBorders>
            <w:noWrap w:val="0"/>
            <w:vAlign w:val="center"/>
          </w:tcPr>
          <w:p w14:paraId="7D3D7617">
            <w:pPr>
              <w:widowControl/>
              <w:spacing w:before="100" w:beforeAutospacing="1" w:after="100" w:afterAutospacing="1"/>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接收招标文件指定电子邮箱： </w:t>
            </w:r>
          </w:p>
        </w:tc>
      </w:tr>
      <w:tr w14:paraId="7BE0F86F">
        <w:tblPrEx>
          <w:tblCellMar>
            <w:top w:w="0" w:type="dxa"/>
            <w:left w:w="0" w:type="dxa"/>
            <w:bottom w:w="0" w:type="dxa"/>
            <w:right w:w="0" w:type="dxa"/>
          </w:tblCellMar>
        </w:tblPrEx>
        <w:trPr>
          <w:trHeight w:val="454" w:hRule="exact"/>
          <w:jc w:val="center"/>
        </w:trPr>
        <w:tc>
          <w:tcPr>
            <w:tcW w:w="8647" w:type="dxa"/>
            <w:tcBorders>
              <w:top w:val="single" w:color="auto" w:sz="8" w:space="0"/>
              <w:left w:val="single" w:color="auto" w:sz="8" w:space="0"/>
              <w:bottom w:val="single" w:color="auto" w:sz="8" w:space="0"/>
              <w:right w:val="single" w:color="auto" w:sz="8" w:space="0"/>
            </w:tcBorders>
            <w:noWrap w:val="0"/>
            <w:vAlign w:val="center"/>
          </w:tcPr>
          <w:p w14:paraId="69F88357">
            <w:pPr>
              <w:widowControl/>
              <w:spacing w:before="100" w:beforeAutospacing="1" w:after="100" w:afterAutospacing="1"/>
              <w:jc w:val="left"/>
              <w:rPr>
                <w:rFonts w:ascii="宋体" w:hAnsi="宋体" w:cs="宋体"/>
                <w:color w:val="auto"/>
                <w:kern w:val="0"/>
                <w:szCs w:val="21"/>
                <w:highlight w:val="none"/>
              </w:rPr>
            </w:pPr>
            <w:r>
              <w:rPr>
                <w:rFonts w:hint="eastAsia" w:ascii="宋体" w:hAnsi="宋体" w:cs="宋体"/>
                <w:b/>
                <w:color w:val="auto"/>
                <w:kern w:val="0"/>
                <w:szCs w:val="21"/>
                <w:highlight w:val="none"/>
              </w:rPr>
              <w:t>注：本表以上内容填写均需打印，以下内容需由被授权人本人填写。</w:t>
            </w:r>
            <w:r>
              <w:rPr>
                <w:rFonts w:hint="eastAsia" w:ascii="宋体" w:hAnsi="宋体" w:cs="宋体"/>
                <w:color w:val="auto"/>
                <w:kern w:val="0"/>
                <w:szCs w:val="21"/>
                <w:highlight w:val="none"/>
              </w:rPr>
              <w:t xml:space="preserve"> </w:t>
            </w:r>
          </w:p>
        </w:tc>
      </w:tr>
      <w:tr w14:paraId="4650641D">
        <w:tblPrEx>
          <w:tblCellMar>
            <w:top w:w="0" w:type="dxa"/>
            <w:left w:w="0" w:type="dxa"/>
            <w:bottom w:w="0" w:type="dxa"/>
            <w:right w:w="0" w:type="dxa"/>
          </w:tblCellMar>
        </w:tblPrEx>
        <w:trPr>
          <w:trHeight w:val="521" w:hRule="atLeast"/>
          <w:jc w:val="center"/>
        </w:trPr>
        <w:tc>
          <w:tcPr>
            <w:tcW w:w="8647" w:type="dxa"/>
            <w:tcBorders>
              <w:top w:val="single" w:color="auto" w:sz="8" w:space="0"/>
              <w:left w:val="single" w:color="auto" w:sz="8" w:space="0"/>
              <w:bottom w:val="single" w:color="auto" w:sz="8" w:space="0"/>
              <w:right w:val="single" w:color="auto" w:sz="8" w:space="0"/>
            </w:tcBorders>
            <w:noWrap w:val="0"/>
            <w:vAlign w:val="center"/>
          </w:tcPr>
          <w:p w14:paraId="253265E6">
            <w:pPr>
              <w:widowControl/>
              <w:spacing w:before="100" w:beforeAutospacing="1" w:after="100" w:afterAutospacing="1"/>
              <w:jc w:val="left"/>
              <w:rPr>
                <w:rFonts w:ascii="宋体" w:hAnsi="宋体" w:cs="宋体"/>
                <w:color w:val="auto"/>
                <w:kern w:val="0"/>
                <w:szCs w:val="21"/>
                <w:highlight w:val="none"/>
              </w:rPr>
            </w:pPr>
            <w:r>
              <w:rPr>
                <w:rFonts w:hint="eastAsia" w:ascii="宋体" w:hAnsi="宋体" w:cs="宋体"/>
                <w:color w:val="auto"/>
                <w:kern w:val="0"/>
                <w:szCs w:val="21"/>
                <w:highlight w:val="none"/>
              </w:rPr>
              <w:t>报名时间：              年     月      日      时      分</w:t>
            </w:r>
          </w:p>
        </w:tc>
      </w:tr>
      <w:tr w14:paraId="44AB4BF5">
        <w:tblPrEx>
          <w:tblCellMar>
            <w:top w:w="0" w:type="dxa"/>
            <w:left w:w="0" w:type="dxa"/>
            <w:bottom w:w="0" w:type="dxa"/>
            <w:right w:w="0" w:type="dxa"/>
          </w:tblCellMar>
        </w:tblPrEx>
        <w:trPr>
          <w:trHeight w:val="671" w:hRule="atLeast"/>
          <w:jc w:val="center"/>
        </w:trPr>
        <w:tc>
          <w:tcPr>
            <w:tcW w:w="8647" w:type="dxa"/>
            <w:tcBorders>
              <w:top w:val="single" w:color="auto" w:sz="8" w:space="0"/>
              <w:left w:val="single" w:color="auto" w:sz="8" w:space="0"/>
              <w:bottom w:val="single" w:color="auto" w:sz="8" w:space="0"/>
              <w:right w:val="single" w:color="auto" w:sz="8" w:space="0"/>
            </w:tcBorders>
            <w:noWrap w:val="0"/>
            <w:vAlign w:val="center"/>
          </w:tcPr>
          <w:p w14:paraId="09046BDB">
            <w:pPr>
              <w:widowControl/>
              <w:spacing w:before="100" w:beforeAutospacing="1" w:after="100" w:afterAutospacing="1"/>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被授权人签字： </w:t>
            </w:r>
          </w:p>
        </w:tc>
      </w:tr>
    </w:tbl>
    <w:p w14:paraId="7F9A6ED0">
      <w:pPr>
        <w:widowControl/>
        <w:jc w:val="left"/>
        <w:rPr>
          <w:rFonts w:ascii="宋体" w:hAnsi="宋体" w:cs="宋体"/>
          <w:b/>
          <w:color w:val="auto"/>
          <w:kern w:val="0"/>
          <w:szCs w:val="21"/>
          <w:highlight w:val="none"/>
          <w:shd w:val="clear" w:color="auto" w:fill="FFFFFF"/>
        </w:rPr>
      </w:pPr>
    </w:p>
    <w:p w14:paraId="22A7A8F2">
      <w:pPr>
        <w:rPr>
          <w:rFonts w:hint="eastAsia" w:ascii="宋体" w:hAnsi="宋体" w:cs="宋体"/>
          <w:b/>
          <w:color w:val="auto"/>
          <w:kern w:val="0"/>
          <w:szCs w:val="21"/>
          <w:highlight w:val="none"/>
          <w:shd w:val="clear" w:color="auto" w:fill="FFFFFF"/>
        </w:rPr>
      </w:pPr>
      <w:r>
        <w:rPr>
          <w:rFonts w:hint="eastAsia" w:ascii="宋体" w:hAnsi="宋体" w:cs="宋体"/>
          <w:b/>
          <w:color w:val="auto"/>
          <w:kern w:val="0"/>
          <w:szCs w:val="21"/>
          <w:highlight w:val="none"/>
          <w:shd w:val="clear" w:color="auto" w:fill="FFFFFF"/>
        </w:rPr>
        <w:t>*注：投标人应完整填写表格，并对内容的真实性和有效性负全部责任。</w:t>
      </w:r>
    </w:p>
    <w:p w14:paraId="34FB680D">
      <w:pPr>
        <w:rPr>
          <w:rFonts w:hint="eastAsia" w:ascii="宋体" w:hAnsi="宋体" w:cs="宋体"/>
          <w:b/>
          <w:color w:val="auto"/>
          <w:kern w:val="0"/>
          <w:szCs w:val="21"/>
          <w:highlight w:val="none"/>
          <w:shd w:val="clear" w:color="auto" w:fill="FFFFFF"/>
        </w:rPr>
      </w:pPr>
    </w:p>
    <w:p w14:paraId="7046B601">
      <w:pPr>
        <w:rPr>
          <w:rFonts w:hint="eastAsia" w:ascii="宋体" w:hAnsi="宋体" w:cs="宋体"/>
          <w:b/>
          <w:color w:val="auto"/>
          <w:kern w:val="0"/>
          <w:szCs w:val="21"/>
          <w:highlight w:val="none"/>
          <w:shd w:val="clear" w:color="auto" w:fill="FFFFFF"/>
        </w:rPr>
      </w:pPr>
    </w:p>
    <w:p w14:paraId="7444B479">
      <w:pPr>
        <w:rPr>
          <w:rFonts w:hint="eastAsia" w:ascii="宋体" w:hAnsi="宋体" w:cs="宋体"/>
          <w:b/>
          <w:color w:val="auto"/>
          <w:kern w:val="0"/>
          <w:szCs w:val="21"/>
          <w:highlight w:val="none"/>
          <w:shd w:val="clear" w:color="auto" w:fill="FFFFFF"/>
        </w:rPr>
      </w:pPr>
    </w:p>
    <w:p w14:paraId="5F701615">
      <w:pPr>
        <w:rPr>
          <w:rFonts w:hint="eastAsia" w:ascii="宋体" w:hAnsi="宋体" w:cs="宋体"/>
          <w:b/>
          <w:color w:val="auto"/>
          <w:kern w:val="0"/>
          <w:szCs w:val="21"/>
          <w:highlight w:val="none"/>
          <w:shd w:val="clear" w:color="auto" w:fill="FFFFFF"/>
        </w:rPr>
      </w:pPr>
    </w:p>
    <w:p w14:paraId="1545BE38">
      <w:pPr>
        <w:rPr>
          <w:rFonts w:hint="eastAsia" w:ascii="宋体" w:hAnsi="宋体" w:cs="宋体"/>
          <w:b/>
          <w:color w:val="auto"/>
          <w:kern w:val="0"/>
          <w:szCs w:val="21"/>
          <w:highlight w:val="none"/>
          <w:shd w:val="clear" w:color="auto" w:fill="FFFFFF"/>
        </w:rPr>
      </w:pPr>
    </w:p>
    <w:p w14:paraId="7B9D8FA8">
      <w:pPr>
        <w:rPr>
          <w:rFonts w:ascii="宋体" w:hAnsi="宋体" w:cs="宋体"/>
          <w:b/>
          <w:color w:val="auto"/>
          <w:kern w:val="0"/>
          <w:szCs w:val="21"/>
          <w:highlight w:val="none"/>
          <w:shd w:val="clear" w:color="auto" w:fill="FFFFFF"/>
        </w:rPr>
      </w:pPr>
    </w:p>
    <w:p w14:paraId="404E4648">
      <w:pPr>
        <w:keepNext/>
        <w:keepLines/>
        <w:spacing w:before="260" w:after="260" w:line="412" w:lineRule="auto"/>
        <w:outlineLvl w:val="2"/>
        <w:rPr>
          <w:rFonts w:hint="eastAsia"/>
          <w:b/>
          <w:color w:val="auto"/>
          <w:kern w:val="0"/>
          <w:sz w:val="20"/>
          <w:szCs w:val="20"/>
          <w:highlight w:val="none"/>
        </w:rPr>
        <w:sectPr>
          <w:pgSz w:w="11907" w:h="16840"/>
          <w:pgMar w:top="1417" w:right="1134" w:bottom="1417" w:left="1701" w:header="851" w:footer="850" w:gutter="0"/>
          <w:pgBorders>
            <w:top w:val="none" w:sz="0" w:space="0"/>
            <w:left w:val="none" w:sz="0" w:space="0"/>
            <w:bottom w:val="none" w:sz="0" w:space="0"/>
            <w:right w:val="none" w:sz="0" w:space="0"/>
          </w:pgBorders>
          <w:pgNumType w:start="1"/>
          <w:cols w:space="720" w:num="1"/>
          <w:docGrid w:linePitch="462" w:charSpace="0"/>
        </w:sectPr>
      </w:pPr>
    </w:p>
    <w:p w14:paraId="6B931F9B">
      <w:pPr>
        <w:keepNext/>
        <w:keepLines/>
        <w:spacing w:before="260" w:after="260" w:line="412" w:lineRule="auto"/>
        <w:outlineLvl w:val="2"/>
        <w:rPr>
          <w:rFonts w:ascii="宋体" w:hAnsi="宋体"/>
          <w:b/>
          <w:color w:val="auto"/>
          <w:kern w:val="0"/>
          <w:sz w:val="20"/>
          <w:szCs w:val="20"/>
          <w:highlight w:val="none"/>
        </w:rPr>
      </w:pPr>
      <w:r>
        <w:rPr>
          <w:rFonts w:hint="eastAsia"/>
          <w:b/>
          <w:color w:val="auto"/>
          <w:kern w:val="0"/>
          <w:sz w:val="20"/>
          <w:szCs w:val="20"/>
          <w:highlight w:val="none"/>
        </w:rPr>
        <w:t xml:space="preserve">附件2、法定代表人资格证明书  </w:t>
      </w:r>
      <w:r>
        <w:rPr>
          <w:rFonts w:hint="eastAsia" w:ascii="宋体" w:hAnsi="宋体"/>
          <w:b/>
          <w:color w:val="auto"/>
          <w:kern w:val="0"/>
          <w:sz w:val="20"/>
          <w:szCs w:val="20"/>
          <w:highlight w:val="none"/>
        </w:rPr>
        <w:t xml:space="preserve">     </w:t>
      </w:r>
    </w:p>
    <w:p w14:paraId="2C0A2210">
      <w:pPr>
        <w:spacing w:line="400" w:lineRule="exact"/>
        <w:ind w:firstLine="480" w:firstLineChars="200"/>
        <w:jc w:val="center"/>
        <w:rPr>
          <w:rFonts w:ascii="宋体" w:hAnsi="宋体"/>
          <w:bCs/>
          <w:color w:val="auto"/>
          <w:sz w:val="24"/>
          <w:szCs w:val="20"/>
          <w:highlight w:val="none"/>
        </w:rPr>
      </w:pPr>
      <w:r>
        <w:rPr>
          <w:rFonts w:hint="eastAsia" w:ascii="宋体" w:hAnsi="宋体"/>
          <w:bCs/>
          <w:color w:val="auto"/>
          <w:sz w:val="24"/>
          <w:szCs w:val="20"/>
          <w:highlight w:val="none"/>
        </w:rPr>
        <w:t>1、法定代表人资格证明书（法定代表人使用）</w:t>
      </w:r>
    </w:p>
    <w:p w14:paraId="7F4A6296">
      <w:pPr>
        <w:spacing w:line="400" w:lineRule="exact"/>
        <w:jc w:val="left"/>
        <w:rPr>
          <w:rFonts w:ascii="宋体" w:hAnsi="宋体"/>
          <w:b/>
          <w:bCs/>
          <w:color w:val="auto"/>
          <w:sz w:val="24"/>
          <w:szCs w:val="20"/>
          <w:highlight w:val="none"/>
          <w:u w:val="single"/>
        </w:rPr>
      </w:pPr>
      <w:r>
        <w:rPr>
          <w:rFonts w:hint="eastAsia" w:ascii="宋体" w:hAnsi="宋体"/>
          <w:b/>
          <w:bCs/>
          <w:color w:val="auto"/>
          <w:sz w:val="24"/>
          <w:szCs w:val="20"/>
          <w:highlight w:val="none"/>
        </w:rPr>
        <w:t>采购人：</w:t>
      </w:r>
      <w:r>
        <w:rPr>
          <w:rFonts w:hint="eastAsia" w:ascii="宋体" w:hAnsi="宋体"/>
          <w:b/>
          <w:bCs/>
          <w:color w:val="auto"/>
          <w:sz w:val="24"/>
          <w:szCs w:val="20"/>
          <w:highlight w:val="none"/>
          <w:u w:val="single"/>
        </w:rPr>
        <w:t xml:space="preserve">                           </w:t>
      </w:r>
    </w:p>
    <w:p w14:paraId="5AF9B13C">
      <w:pPr>
        <w:spacing w:line="400" w:lineRule="exact"/>
        <w:ind w:firstLine="480" w:firstLineChars="200"/>
        <w:jc w:val="left"/>
        <w:rPr>
          <w:rFonts w:ascii="宋体" w:hAnsi="宋体"/>
          <w:bCs/>
          <w:color w:val="auto"/>
          <w:sz w:val="24"/>
          <w:szCs w:val="20"/>
          <w:highlight w:val="none"/>
        </w:rPr>
      </w:pPr>
      <w:r>
        <w:rPr>
          <w:rFonts w:hint="eastAsia" w:ascii="宋体" w:hAnsi="宋体"/>
          <w:bCs/>
          <w:color w:val="auto"/>
          <w:sz w:val="24"/>
          <w:szCs w:val="20"/>
          <w:highlight w:val="none"/>
        </w:rPr>
        <w:t>本人</w:t>
      </w:r>
      <w:r>
        <w:rPr>
          <w:rFonts w:hint="eastAsia" w:ascii="宋体" w:hAnsi="宋体"/>
          <w:bCs/>
          <w:color w:val="auto"/>
          <w:sz w:val="24"/>
          <w:szCs w:val="20"/>
          <w:highlight w:val="none"/>
          <w:u w:val="single"/>
        </w:rPr>
        <w:t xml:space="preserve">          </w:t>
      </w:r>
      <w:r>
        <w:rPr>
          <w:rFonts w:hint="eastAsia" w:ascii="宋体" w:hAnsi="宋体"/>
          <w:bCs/>
          <w:color w:val="auto"/>
          <w:sz w:val="24"/>
          <w:szCs w:val="20"/>
          <w:highlight w:val="none"/>
        </w:rPr>
        <w:t>（姓名）系</w:t>
      </w:r>
      <w:r>
        <w:rPr>
          <w:rFonts w:hint="eastAsia" w:ascii="宋体" w:hAnsi="宋体"/>
          <w:bCs/>
          <w:color w:val="auto"/>
          <w:sz w:val="24"/>
          <w:szCs w:val="20"/>
          <w:highlight w:val="none"/>
          <w:u w:val="single"/>
        </w:rPr>
        <w:t xml:space="preserve">      </w:t>
      </w:r>
      <w:r>
        <w:rPr>
          <w:rFonts w:hint="eastAsia" w:ascii="宋体" w:hAnsi="宋体"/>
          <w:bCs/>
          <w:color w:val="auto"/>
          <w:sz w:val="24"/>
          <w:szCs w:val="20"/>
          <w:highlight w:val="none"/>
        </w:rPr>
        <w:t xml:space="preserve">（单位）的法定代表人。在 </w:t>
      </w:r>
      <w:r>
        <w:rPr>
          <w:rFonts w:hint="eastAsia" w:ascii="宋体" w:hAnsi="宋体"/>
          <w:bCs/>
          <w:color w:val="auto"/>
          <w:sz w:val="24"/>
          <w:szCs w:val="20"/>
          <w:highlight w:val="none"/>
          <w:u w:val="single"/>
        </w:rPr>
        <w:t xml:space="preserve">                     </w:t>
      </w:r>
      <w:r>
        <w:rPr>
          <w:rFonts w:hint="eastAsia" w:ascii="宋体" w:hAnsi="宋体"/>
          <w:bCs/>
          <w:color w:val="auto"/>
          <w:sz w:val="24"/>
          <w:szCs w:val="20"/>
          <w:highlight w:val="none"/>
        </w:rPr>
        <w:t>项目采购的活动中，以我单位的名义参加领取文件、资格审查、签署响应文件、与采购人协商、签订合同书以及执行一切与此有关的事项。特此证明。</w:t>
      </w:r>
    </w:p>
    <w:p w14:paraId="4338D223">
      <w:pPr>
        <w:spacing w:line="400" w:lineRule="exact"/>
        <w:ind w:firstLine="480" w:firstLineChars="200"/>
        <w:jc w:val="left"/>
        <w:rPr>
          <w:rFonts w:ascii="宋体" w:hAnsi="宋体"/>
          <w:bCs/>
          <w:color w:val="auto"/>
          <w:sz w:val="24"/>
          <w:szCs w:val="20"/>
          <w:highlight w:val="none"/>
        </w:rPr>
      </w:pPr>
    </w:p>
    <w:tbl>
      <w:tblPr>
        <w:tblStyle w:val="7"/>
        <w:tblW w:w="4729" w:type="dxa"/>
        <w:tblInd w:w="0" w:type="dxa"/>
        <w:tblLayout w:type="fixed"/>
        <w:tblCellMar>
          <w:top w:w="0" w:type="dxa"/>
          <w:left w:w="108" w:type="dxa"/>
          <w:bottom w:w="0" w:type="dxa"/>
          <w:right w:w="108" w:type="dxa"/>
        </w:tblCellMar>
      </w:tblPr>
      <w:tblGrid>
        <w:gridCol w:w="4729"/>
      </w:tblGrid>
      <w:tr w14:paraId="5C80D593">
        <w:tc>
          <w:tcPr>
            <w:tcW w:w="4729" w:type="dxa"/>
            <w:noWrap w:val="0"/>
            <w:vAlign w:val="top"/>
          </w:tcPr>
          <w:p w14:paraId="0463F408">
            <w:pPr>
              <w:spacing w:line="400" w:lineRule="exact"/>
              <w:ind w:firstLine="480" w:firstLineChars="200"/>
              <w:jc w:val="left"/>
              <w:rPr>
                <w:rFonts w:ascii="宋体" w:hAnsi="宋体"/>
                <w:bCs/>
                <w:color w:val="auto"/>
                <w:sz w:val="24"/>
                <w:szCs w:val="20"/>
                <w:highlight w:val="none"/>
              </w:rPr>
            </w:pPr>
            <w:r>
              <w:rPr>
                <w:rFonts w:hint="eastAsia" w:ascii="宋体" w:hAnsi="宋体"/>
                <w:bCs/>
                <w:color w:val="auto"/>
                <w:sz w:val="24"/>
                <w:szCs w:val="20"/>
                <w:highlight w:val="none"/>
              </w:rPr>
              <w:t>单位盖章：</w:t>
            </w:r>
          </w:p>
        </w:tc>
      </w:tr>
      <w:tr w14:paraId="73F98F5F">
        <w:tblPrEx>
          <w:tblCellMar>
            <w:top w:w="0" w:type="dxa"/>
            <w:left w:w="108" w:type="dxa"/>
            <w:bottom w:w="0" w:type="dxa"/>
            <w:right w:w="108" w:type="dxa"/>
          </w:tblCellMar>
        </w:tblPrEx>
        <w:tc>
          <w:tcPr>
            <w:tcW w:w="4729" w:type="dxa"/>
            <w:noWrap w:val="0"/>
            <w:vAlign w:val="top"/>
          </w:tcPr>
          <w:p w14:paraId="1F0FB0EF">
            <w:pPr>
              <w:spacing w:line="400" w:lineRule="exact"/>
              <w:ind w:firstLine="480" w:firstLineChars="200"/>
              <w:jc w:val="left"/>
              <w:rPr>
                <w:rFonts w:ascii="宋体" w:hAnsi="宋体"/>
                <w:bCs/>
                <w:color w:val="auto"/>
                <w:sz w:val="24"/>
                <w:szCs w:val="20"/>
                <w:highlight w:val="none"/>
              </w:rPr>
            </w:pPr>
            <w:r>
              <w:rPr>
                <w:rFonts w:hint="eastAsia" w:ascii="宋体" w:hAnsi="宋体"/>
                <w:bCs/>
                <w:color w:val="auto"/>
                <w:sz w:val="24"/>
                <w:szCs w:val="20"/>
                <w:highlight w:val="none"/>
              </w:rPr>
              <w:t>法定代表人签名或盖章：</w:t>
            </w:r>
          </w:p>
        </w:tc>
      </w:tr>
      <w:tr w14:paraId="2B4B9021">
        <w:tblPrEx>
          <w:tblCellMar>
            <w:top w:w="0" w:type="dxa"/>
            <w:left w:w="108" w:type="dxa"/>
            <w:bottom w:w="0" w:type="dxa"/>
            <w:right w:w="108" w:type="dxa"/>
          </w:tblCellMar>
        </w:tblPrEx>
        <w:tc>
          <w:tcPr>
            <w:tcW w:w="4729" w:type="dxa"/>
            <w:noWrap w:val="0"/>
            <w:vAlign w:val="top"/>
          </w:tcPr>
          <w:p w14:paraId="24438C9A">
            <w:pPr>
              <w:spacing w:line="400" w:lineRule="exact"/>
              <w:ind w:firstLine="480" w:firstLineChars="200"/>
              <w:jc w:val="left"/>
              <w:rPr>
                <w:rFonts w:ascii="宋体" w:hAnsi="宋体"/>
                <w:bCs/>
                <w:color w:val="auto"/>
                <w:sz w:val="24"/>
                <w:szCs w:val="20"/>
                <w:highlight w:val="none"/>
              </w:rPr>
            </w:pPr>
            <w:r>
              <w:rPr>
                <w:rFonts w:hint="eastAsia" w:ascii="宋体" w:hAnsi="宋体"/>
                <w:bCs/>
                <w:color w:val="auto"/>
                <w:sz w:val="24"/>
                <w:szCs w:val="20"/>
                <w:highlight w:val="none"/>
              </w:rPr>
              <w:t>日期：   年    月    日</w:t>
            </w:r>
          </w:p>
        </w:tc>
      </w:tr>
    </w:tbl>
    <w:p w14:paraId="5991FBD8">
      <w:pPr>
        <w:spacing w:line="400" w:lineRule="exact"/>
        <w:ind w:firstLine="480" w:firstLineChars="200"/>
        <w:jc w:val="left"/>
        <w:rPr>
          <w:rFonts w:ascii="宋体" w:hAnsi="宋体"/>
          <w:bCs/>
          <w:color w:val="auto"/>
          <w:sz w:val="24"/>
          <w:szCs w:val="20"/>
          <w:highlight w:val="none"/>
        </w:rPr>
      </w:pPr>
    </w:p>
    <w:p w14:paraId="69FE6564">
      <w:pPr>
        <w:spacing w:line="400" w:lineRule="exact"/>
        <w:ind w:firstLine="482" w:firstLineChars="200"/>
        <w:jc w:val="left"/>
        <w:rPr>
          <w:rFonts w:hint="eastAsia" w:ascii="宋体" w:hAnsi="宋体"/>
          <w:b/>
          <w:color w:val="auto"/>
          <w:sz w:val="24"/>
          <w:szCs w:val="20"/>
          <w:highlight w:val="none"/>
        </w:rPr>
      </w:pPr>
      <w:r>
        <w:rPr>
          <w:rFonts w:hint="eastAsia" w:ascii="宋体" w:hAnsi="宋体"/>
          <w:b/>
          <w:color w:val="auto"/>
          <w:sz w:val="24"/>
          <w:szCs w:val="20"/>
          <w:highlight w:val="none"/>
        </w:rPr>
        <w:t>注意事项：需附加盖供应商公章的法定代表人第二代居民身份证复印件（正反面）。</w:t>
      </w:r>
    </w:p>
    <w:p w14:paraId="0C8010D4">
      <w:pPr>
        <w:spacing w:after="120"/>
        <w:rPr>
          <w:color w:val="auto"/>
          <w:kern w:val="0"/>
          <w:sz w:val="20"/>
          <w:szCs w:val="20"/>
          <w:highlight w:val="none"/>
        </w:rPr>
      </w:pPr>
    </w:p>
    <w:p w14:paraId="771564E7">
      <w:pPr>
        <w:spacing w:line="400" w:lineRule="exact"/>
        <w:ind w:firstLine="480" w:firstLineChars="200"/>
        <w:jc w:val="left"/>
        <w:rPr>
          <w:rFonts w:ascii="宋体" w:hAnsi="宋体"/>
          <w:bCs/>
          <w:color w:val="auto"/>
          <w:sz w:val="24"/>
          <w:szCs w:val="20"/>
          <w:highlight w:val="none"/>
        </w:rPr>
      </w:pPr>
    </w:p>
    <w:p w14:paraId="75ADE94E">
      <w:pPr>
        <w:spacing w:line="400" w:lineRule="exact"/>
        <w:ind w:firstLine="480" w:firstLineChars="200"/>
        <w:jc w:val="center"/>
        <w:rPr>
          <w:rFonts w:ascii="宋体" w:hAnsi="宋体"/>
          <w:bCs/>
          <w:color w:val="auto"/>
          <w:sz w:val="24"/>
          <w:szCs w:val="20"/>
          <w:highlight w:val="none"/>
        </w:rPr>
      </w:pPr>
      <w:r>
        <w:rPr>
          <w:rFonts w:hint="eastAsia" w:ascii="宋体" w:hAnsi="宋体"/>
          <w:bCs/>
          <w:color w:val="auto"/>
          <w:sz w:val="24"/>
          <w:szCs w:val="20"/>
          <w:highlight w:val="none"/>
        </w:rPr>
        <w:t>2、授权委托书（非法定代表人使用）</w:t>
      </w:r>
    </w:p>
    <w:p w14:paraId="433F9D41">
      <w:pPr>
        <w:spacing w:line="400" w:lineRule="exact"/>
        <w:jc w:val="left"/>
        <w:rPr>
          <w:rFonts w:ascii="宋体" w:hAnsi="宋体"/>
          <w:b/>
          <w:bCs/>
          <w:color w:val="auto"/>
          <w:sz w:val="24"/>
          <w:szCs w:val="20"/>
          <w:highlight w:val="none"/>
          <w:u w:val="single"/>
        </w:rPr>
      </w:pPr>
      <w:r>
        <w:rPr>
          <w:rFonts w:hint="eastAsia" w:ascii="宋体" w:hAnsi="宋体"/>
          <w:b/>
          <w:bCs/>
          <w:color w:val="auto"/>
          <w:sz w:val="24"/>
          <w:szCs w:val="20"/>
          <w:highlight w:val="none"/>
        </w:rPr>
        <w:t>采购人：</w:t>
      </w:r>
      <w:r>
        <w:rPr>
          <w:rFonts w:hint="eastAsia" w:ascii="宋体" w:hAnsi="宋体"/>
          <w:b/>
          <w:bCs/>
          <w:color w:val="auto"/>
          <w:sz w:val="24"/>
          <w:szCs w:val="20"/>
          <w:highlight w:val="none"/>
          <w:u w:val="single"/>
        </w:rPr>
        <w:t xml:space="preserve">                           </w:t>
      </w:r>
    </w:p>
    <w:p w14:paraId="449D7F6D">
      <w:pPr>
        <w:spacing w:line="400" w:lineRule="exact"/>
        <w:ind w:firstLine="480" w:firstLineChars="200"/>
        <w:jc w:val="left"/>
        <w:rPr>
          <w:rFonts w:ascii="宋体" w:hAnsi="宋体"/>
          <w:bCs/>
          <w:color w:val="auto"/>
          <w:sz w:val="24"/>
          <w:szCs w:val="20"/>
          <w:highlight w:val="none"/>
        </w:rPr>
      </w:pPr>
      <w:r>
        <w:rPr>
          <w:rFonts w:hint="eastAsia" w:ascii="宋体" w:hAnsi="宋体"/>
          <w:bCs/>
          <w:color w:val="auto"/>
          <w:sz w:val="24"/>
          <w:szCs w:val="20"/>
          <w:highlight w:val="none"/>
        </w:rPr>
        <w:t>本授权委托书宣告：本人</w:t>
      </w:r>
      <w:r>
        <w:rPr>
          <w:rFonts w:hint="eastAsia" w:ascii="宋体" w:hAnsi="宋体"/>
          <w:bCs/>
          <w:color w:val="auto"/>
          <w:sz w:val="24"/>
          <w:szCs w:val="20"/>
          <w:highlight w:val="none"/>
          <w:u w:val="single"/>
        </w:rPr>
        <w:t xml:space="preserve">          </w:t>
      </w:r>
      <w:r>
        <w:rPr>
          <w:rFonts w:hint="eastAsia" w:ascii="宋体" w:hAnsi="宋体"/>
          <w:bCs/>
          <w:color w:val="auto"/>
          <w:sz w:val="24"/>
          <w:szCs w:val="20"/>
          <w:highlight w:val="none"/>
        </w:rPr>
        <w:t>（姓名）系</w:t>
      </w:r>
      <w:r>
        <w:rPr>
          <w:rFonts w:hint="eastAsia" w:ascii="宋体" w:hAnsi="宋体"/>
          <w:bCs/>
          <w:color w:val="auto"/>
          <w:sz w:val="24"/>
          <w:szCs w:val="20"/>
          <w:highlight w:val="none"/>
          <w:u w:val="single"/>
        </w:rPr>
        <w:t xml:space="preserve">                  </w:t>
      </w:r>
      <w:r>
        <w:rPr>
          <w:rFonts w:hint="eastAsia" w:ascii="宋体" w:hAnsi="宋体"/>
          <w:bCs/>
          <w:color w:val="auto"/>
          <w:sz w:val="24"/>
          <w:szCs w:val="20"/>
          <w:highlight w:val="none"/>
        </w:rPr>
        <w:t>（单位）的法定代表人，现授权委托</w:t>
      </w:r>
      <w:r>
        <w:rPr>
          <w:rFonts w:hint="eastAsia" w:ascii="宋体" w:hAnsi="宋体"/>
          <w:bCs/>
          <w:color w:val="auto"/>
          <w:sz w:val="24"/>
          <w:szCs w:val="20"/>
          <w:highlight w:val="none"/>
          <w:u w:val="single"/>
        </w:rPr>
        <w:t xml:space="preserve">       </w:t>
      </w:r>
      <w:r>
        <w:rPr>
          <w:rFonts w:hint="eastAsia" w:ascii="宋体" w:hAnsi="宋体"/>
          <w:bCs/>
          <w:color w:val="auto"/>
          <w:sz w:val="24"/>
          <w:szCs w:val="20"/>
          <w:highlight w:val="none"/>
        </w:rPr>
        <w:t>（姓名）为我单位代理人，该代理人有权在</w:t>
      </w:r>
      <w:r>
        <w:rPr>
          <w:rFonts w:hint="eastAsia" w:ascii="宋体" w:hAnsi="宋体"/>
          <w:bCs/>
          <w:color w:val="auto"/>
          <w:sz w:val="24"/>
          <w:szCs w:val="20"/>
          <w:highlight w:val="none"/>
          <w:u w:val="single"/>
        </w:rPr>
        <w:t xml:space="preserve">           </w:t>
      </w:r>
      <w:r>
        <w:rPr>
          <w:rFonts w:hint="eastAsia" w:ascii="宋体" w:hAnsi="宋体"/>
          <w:bCs/>
          <w:color w:val="auto"/>
          <w:sz w:val="24"/>
          <w:szCs w:val="20"/>
          <w:highlight w:val="none"/>
        </w:rPr>
        <w:t>项目采购的活动中，以我单位的名义参加领取文件、资格审查、签署响应文件、与采购人协商、签订合同书以及执行一切与此有关的事项。</w:t>
      </w:r>
    </w:p>
    <w:p w14:paraId="74532499">
      <w:pPr>
        <w:spacing w:line="400" w:lineRule="exact"/>
        <w:ind w:firstLine="480" w:firstLineChars="200"/>
        <w:jc w:val="left"/>
        <w:rPr>
          <w:rFonts w:ascii="宋体" w:hAnsi="宋体"/>
          <w:bCs/>
          <w:color w:val="auto"/>
          <w:sz w:val="24"/>
          <w:szCs w:val="20"/>
          <w:highlight w:val="none"/>
        </w:rPr>
      </w:pPr>
      <w:r>
        <w:rPr>
          <w:rFonts w:hint="eastAsia" w:ascii="宋体" w:hAnsi="宋体"/>
          <w:bCs/>
          <w:color w:val="auto"/>
          <w:sz w:val="24"/>
          <w:szCs w:val="20"/>
          <w:highlight w:val="none"/>
        </w:rPr>
        <w:t>代理人在其权限范围及代理期限内签署的一切有关合同、协议和文件，我单位均予以认可并愿承担相应的法律责任。</w:t>
      </w:r>
    </w:p>
    <w:p w14:paraId="54D04A31">
      <w:pPr>
        <w:spacing w:line="400" w:lineRule="exact"/>
        <w:ind w:firstLine="480" w:firstLineChars="200"/>
        <w:jc w:val="left"/>
        <w:rPr>
          <w:rFonts w:ascii="宋体" w:hAnsi="宋体"/>
          <w:bCs/>
          <w:color w:val="auto"/>
          <w:sz w:val="24"/>
          <w:szCs w:val="20"/>
          <w:highlight w:val="none"/>
        </w:rPr>
      </w:pPr>
      <w:r>
        <w:rPr>
          <w:rFonts w:hint="eastAsia" w:ascii="宋体" w:hAnsi="宋体"/>
          <w:bCs/>
          <w:color w:val="auto"/>
          <w:sz w:val="24"/>
          <w:szCs w:val="20"/>
          <w:highlight w:val="none"/>
        </w:rPr>
        <w:t>委托期限：至本项目结束或新的授权委托书送到之日。代理人无转委托权。</w:t>
      </w:r>
    </w:p>
    <w:p w14:paraId="3BDC7E53">
      <w:pPr>
        <w:spacing w:line="400" w:lineRule="exact"/>
        <w:ind w:firstLine="480" w:firstLineChars="200"/>
        <w:jc w:val="left"/>
        <w:rPr>
          <w:rFonts w:ascii="宋体" w:hAnsi="宋体"/>
          <w:bCs/>
          <w:color w:val="auto"/>
          <w:sz w:val="24"/>
          <w:szCs w:val="20"/>
          <w:highlight w:val="none"/>
        </w:rPr>
      </w:pPr>
    </w:p>
    <w:tbl>
      <w:tblPr>
        <w:tblStyle w:val="7"/>
        <w:tblW w:w="4729" w:type="dxa"/>
        <w:tblInd w:w="0" w:type="dxa"/>
        <w:tblLayout w:type="fixed"/>
        <w:tblCellMar>
          <w:top w:w="0" w:type="dxa"/>
          <w:left w:w="108" w:type="dxa"/>
          <w:bottom w:w="0" w:type="dxa"/>
          <w:right w:w="108" w:type="dxa"/>
        </w:tblCellMar>
      </w:tblPr>
      <w:tblGrid>
        <w:gridCol w:w="4729"/>
      </w:tblGrid>
      <w:tr w14:paraId="34182A77">
        <w:tblPrEx>
          <w:tblCellMar>
            <w:top w:w="0" w:type="dxa"/>
            <w:left w:w="108" w:type="dxa"/>
            <w:bottom w:w="0" w:type="dxa"/>
            <w:right w:w="108" w:type="dxa"/>
          </w:tblCellMar>
        </w:tblPrEx>
        <w:tc>
          <w:tcPr>
            <w:tcW w:w="4729" w:type="dxa"/>
            <w:noWrap w:val="0"/>
            <w:vAlign w:val="top"/>
          </w:tcPr>
          <w:p w14:paraId="17FE5899">
            <w:pPr>
              <w:spacing w:line="400" w:lineRule="exact"/>
              <w:ind w:firstLine="480" w:firstLineChars="200"/>
              <w:jc w:val="left"/>
              <w:rPr>
                <w:rFonts w:ascii="宋体" w:hAnsi="宋体"/>
                <w:bCs/>
                <w:color w:val="auto"/>
                <w:sz w:val="24"/>
                <w:szCs w:val="20"/>
                <w:highlight w:val="none"/>
              </w:rPr>
            </w:pPr>
            <w:r>
              <w:rPr>
                <w:rFonts w:hint="eastAsia" w:ascii="宋体" w:hAnsi="宋体"/>
                <w:bCs/>
                <w:color w:val="auto"/>
                <w:sz w:val="24"/>
                <w:szCs w:val="20"/>
                <w:highlight w:val="none"/>
              </w:rPr>
              <w:t>被授权人签名或盖章：</w:t>
            </w:r>
          </w:p>
        </w:tc>
      </w:tr>
      <w:tr w14:paraId="729107E7">
        <w:tblPrEx>
          <w:tblCellMar>
            <w:top w:w="0" w:type="dxa"/>
            <w:left w:w="108" w:type="dxa"/>
            <w:bottom w:w="0" w:type="dxa"/>
            <w:right w:w="108" w:type="dxa"/>
          </w:tblCellMar>
        </w:tblPrEx>
        <w:tc>
          <w:tcPr>
            <w:tcW w:w="4729" w:type="dxa"/>
            <w:noWrap w:val="0"/>
            <w:vAlign w:val="top"/>
          </w:tcPr>
          <w:p w14:paraId="02C059AB">
            <w:pPr>
              <w:spacing w:line="400" w:lineRule="exact"/>
              <w:ind w:firstLine="480" w:firstLineChars="200"/>
              <w:jc w:val="left"/>
              <w:rPr>
                <w:rFonts w:ascii="宋体" w:hAnsi="宋体"/>
                <w:bCs/>
                <w:color w:val="auto"/>
                <w:sz w:val="24"/>
                <w:szCs w:val="20"/>
                <w:highlight w:val="none"/>
              </w:rPr>
            </w:pPr>
            <w:r>
              <w:rPr>
                <w:rFonts w:hint="eastAsia" w:ascii="宋体" w:hAnsi="宋体"/>
                <w:bCs/>
                <w:color w:val="auto"/>
                <w:sz w:val="24"/>
                <w:szCs w:val="20"/>
                <w:highlight w:val="none"/>
              </w:rPr>
              <w:t>单位盖章：</w:t>
            </w:r>
          </w:p>
        </w:tc>
      </w:tr>
      <w:tr w14:paraId="366E4D62">
        <w:tblPrEx>
          <w:tblCellMar>
            <w:top w:w="0" w:type="dxa"/>
            <w:left w:w="108" w:type="dxa"/>
            <w:bottom w:w="0" w:type="dxa"/>
            <w:right w:w="108" w:type="dxa"/>
          </w:tblCellMar>
        </w:tblPrEx>
        <w:tc>
          <w:tcPr>
            <w:tcW w:w="4729" w:type="dxa"/>
            <w:noWrap w:val="0"/>
            <w:vAlign w:val="top"/>
          </w:tcPr>
          <w:p w14:paraId="53BF754C">
            <w:pPr>
              <w:spacing w:line="400" w:lineRule="exact"/>
              <w:ind w:firstLine="480" w:firstLineChars="200"/>
              <w:jc w:val="left"/>
              <w:rPr>
                <w:rFonts w:ascii="宋体" w:hAnsi="宋体"/>
                <w:bCs/>
                <w:color w:val="auto"/>
                <w:sz w:val="24"/>
                <w:szCs w:val="20"/>
                <w:highlight w:val="none"/>
              </w:rPr>
            </w:pPr>
            <w:r>
              <w:rPr>
                <w:rFonts w:hint="eastAsia" w:ascii="宋体" w:hAnsi="宋体"/>
                <w:bCs/>
                <w:color w:val="auto"/>
                <w:sz w:val="24"/>
                <w:szCs w:val="20"/>
                <w:highlight w:val="none"/>
              </w:rPr>
              <w:t>法定代表人签名或盖章：</w:t>
            </w:r>
          </w:p>
        </w:tc>
      </w:tr>
      <w:tr w14:paraId="2CD526B8">
        <w:tblPrEx>
          <w:tblCellMar>
            <w:top w:w="0" w:type="dxa"/>
            <w:left w:w="108" w:type="dxa"/>
            <w:bottom w:w="0" w:type="dxa"/>
            <w:right w:w="108" w:type="dxa"/>
          </w:tblCellMar>
        </w:tblPrEx>
        <w:trPr>
          <w:trHeight w:val="80" w:hRule="atLeast"/>
        </w:trPr>
        <w:tc>
          <w:tcPr>
            <w:tcW w:w="4729" w:type="dxa"/>
            <w:noWrap w:val="0"/>
            <w:vAlign w:val="top"/>
          </w:tcPr>
          <w:p w14:paraId="31A4E716">
            <w:pPr>
              <w:spacing w:line="400" w:lineRule="exact"/>
              <w:ind w:firstLine="480" w:firstLineChars="200"/>
              <w:jc w:val="left"/>
              <w:rPr>
                <w:rFonts w:ascii="宋体" w:hAnsi="宋体"/>
                <w:bCs/>
                <w:color w:val="auto"/>
                <w:sz w:val="24"/>
                <w:szCs w:val="20"/>
                <w:highlight w:val="none"/>
              </w:rPr>
            </w:pPr>
            <w:r>
              <w:rPr>
                <w:rFonts w:hint="eastAsia" w:ascii="宋体" w:hAnsi="宋体"/>
                <w:bCs/>
                <w:color w:val="auto"/>
                <w:sz w:val="24"/>
                <w:szCs w:val="20"/>
                <w:highlight w:val="none"/>
              </w:rPr>
              <w:t>日期：   年    月    日</w:t>
            </w:r>
          </w:p>
        </w:tc>
      </w:tr>
    </w:tbl>
    <w:p w14:paraId="4EE5BF56">
      <w:pPr>
        <w:spacing w:line="400" w:lineRule="exact"/>
        <w:ind w:firstLine="480" w:firstLineChars="200"/>
        <w:jc w:val="left"/>
        <w:rPr>
          <w:rFonts w:ascii="宋体" w:hAnsi="宋体"/>
          <w:bCs/>
          <w:color w:val="auto"/>
          <w:sz w:val="24"/>
          <w:szCs w:val="20"/>
          <w:highlight w:val="none"/>
        </w:rPr>
      </w:pPr>
    </w:p>
    <w:p w14:paraId="5597B93D">
      <w:pPr>
        <w:spacing w:line="400" w:lineRule="exact"/>
        <w:ind w:firstLine="482" w:firstLineChars="200"/>
        <w:jc w:val="left"/>
        <w:rPr>
          <w:rFonts w:hint="eastAsia" w:ascii="宋体" w:hAnsi="Times New Roman" w:cs="Times New Roman"/>
          <w:b/>
          <w:color w:val="auto"/>
          <w:kern w:val="0"/>
          <w:szCs w:val="20"/>
          <w:highlight w:val="none"/>
          <w:shd w:val="clear" w:color="auto" w:fill="auto"/>
        </w:rPr>
      </w:pPr>
      <w:r>
        <w:rPr>
          <w:rFonts w:hint="eastAsia" w:ascii="宋体" w:hAnsi="宋体"/>
          <w:b/>
          <w:color w:val="auto"/>
          <w:sz w:val="24"/>
          <w:szCs w:val="20"/>
          <w:highlight w:val="none"/>
        </w:rPr>
        <w:t>注意事项：需附加盖供应商公章的法定代表人第二代居民身份证复印件（正反面）和加盖供应商公章的被授权人第二代居民身份证复印件（正反面）。</w:t>
      </w:r>
    </w:p>
    <w:p w14:paraId="4D96A8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D323A">
    <w:pPr>
      <w:pStyle w:val="5"/>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w:t>
    </w:r>
    <w:r>
      <w:rPr>
        <w:rFonts w:ascii="Times New Roman"/>
      </w:rPr>
      <w:t xml:space="preserve"> 20 -</w:t>
    </w:r>
    <w:r>
      <w:rPr>
        <w:rFonts w:ascii="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5DEA0">
    <w:pPr>
      <w:pStyle w:val="6"/>
      <w:pBdr>
        <w:bottom w:val="none" w:color="auto" w:sz="0" w:space="1"/>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E1671D"/>
    <w:rsid w:val="4F1955EA"/>
    <w:rsid w:val="78E16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3">
    <w:name w:val="heading 3"/>
    <w:basedOn w:val="1"/>
    <w:next w:val="1"/>
    <w:qFormat/>
    <w:uiPriority w:val="99"/>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99"/>
    <w:pPr>
      <w:autoSpaceDE w:val="0"/>
      <w:autoSpaceDN w:val="0"/>
      <w:adjustRightInd w:val="0"/>
      <w:ind w:firstLine="420"/>
      <w:jc w:val="left"/>
    </w:pPr>
    <w:rPr>
      <w:rFonts w:ascii="宋体"/>
      <w:sz w:val="24"/>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2025-09-30T08:50:00Z</dcterms:created>
  <dc:creator>小绿</dc:creator>
  <cp:lastModifiedBy>小绿</cp:lastModifiedBy>
  <dcterms:modified xsi:type="dcterms:W3CDTF">2025-09-30T08:57:46Z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D8844F3900C445D1AE507924463FE4FB_11</vt:lpwstr>
  </property>
  <property fmtid="{D5CDD505-2E9C-101B-9397-08002B2CF9AE}" pid="4" name="KSOTemplateDocerSaveRecord">
    <vt:lpwstr>eyJoZGlkIjoiNTg2NmM0ZDNjN2MyZTk0NWEyNDFhNDlhMzJhOWM0YTIiLCJ1c2VySWQiOiIyMTQxOTQwNTkifQ==</vt:lpwstr>
  </property>
</Properties>
</file>