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643CB">
      <w:pPr>
        <w:spacing w:line="360" w:lineRule="auto"/>
        <w:jc w:val="center"/>
        <w:outlineLvl w:val="0"/>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rPr>
        <w:t xml:space="preserve"> </w:t>
      </w:r>
      <w:r>
        <w:rPr>
          <w:rFonts w:hint="eastAsia" w:ascii="宋体" w:hAnsi="宋体" w:eastAsia="宋体" w:cs="宋体"/>
          <w:b/>
          <w:color w:val="auto"/>
          <w:sz w:val="36"/>
          <w:szCs w:val="36"/>
          <w:highlight w:val="none"/>
          <w:lang w:val="en-US" w:eastAsia="zh-CN"/>
        </w:rPr>
        <w:t>竞争性</w:t>
      </w:r>
      <w:r>
        <w:rPr>
          <w:rFonts w:hint="eastAsia" w:ascii="宋体" w:hAnsi="宋体" w:eastAsia="宋体" w:cs="宋体"/>
          <w:b/>
          <w:color w:val="auto"/>
          <w:sz w:val="36"/>
          <w:szCs w:val="36"/>
          <w:highlight w:val="none"/>
        </w:rPr>
        <w:t>磋商</w:t>
      </w:r>
      <w:bookmarkStart w:id="0" w:name="_Toc35393621"/>
      <w:bookmarkStart w:id="1" w:name="_Toc28359002"/>
      <w:bookmarkStart w:id="2" w:name="_Toc35393790"/>
      <w:bookmarkStart w:id="3" w:name="_Toc28359079"/>
      <w:bookmarkStart w:id="4" w:name="_Hlk24379207"/>
      <w:r>
        <w:rPr>
          <w:rFonts w:hint="eastAsia" w:ascii="宋体" w:hAnsi="宋体" w:eastAsia="宋体" w:cs="宋体"/>
          <w:b/>
          <w:color w:val="auto"/>
          <w:sz w:val="36"/>
          <w:szCs w:val="36"/>
          <w:highlight w:val="none"/>
          <w:lang w:val="en-US" w:eastAsia="zh-CN"/>
        </w:rPr>
        <w:t>公告</w:t>
      </w:r>
    </w:p>
    <w:p w14:paraId="16DB4436">
      <w:pPr>
        <w:pStyle w:val="2"/>
        <w:spacing w:before="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一、项目基本情况</w:t>
      </w:r>
      <w:bookmarkEnd w:id="0"/>
      <w:bookmarkEnd w:id="1"/>
      <w:bookmarkEnd w:id="2"/>
      <w:bookmarkEnd w:id="3"/>
    </w:p>
    <w:p w14:paraId="661113D8">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1.项目编号：</w:t>
      </w:r>
      <w:r>
        <w:rPr>
          <w:rFonts w:hint="eastAsia" w:ascii="宋体" w:hAnsi="宋体" w:eastAsia="宋体" w:cs="宋体"/>
          <w:color w:val="auto"/>
          <w:sz w:val="24"/>
          <w:highlight w:val="none"/>
          <w:lang w:eastAsia="zh-CN"/>
        </w:rPr>
        <w:t>SSCJC[202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]0</w:t>
      </w:r>
      <w:r>
        <w:rPr>
          <w:rFonts w:hint="eastAsia" w:ascii="宋体" w:hAnsi="宋体" w:eastAsia="宋体" w:cs="宋体"/>
          <w:color w:val="auto"/>
          <w:sz w:val="24"/>
          <w:highlight w:val="none"/>
          <w:lang w:val="en-US" w:eastAsia="zh-CN"/>
        </w:rPr>
        <w:t>02</w:t>
      </w:r>
      <w:r>
        <w:rPr>
          <w:rFonts w:hint="eastAsia" w:ascii="宋体" w:hAnsi="宋体" w:eastAsia="宋体" w:cs="宋体"/>
          <w:color w:val="auto"/>
          <w:sz w:val="24"/>
          <w:highlight w:val="none"/>
          <w:lang w:eastAsia="zh-CN"/>
        </w:rPr>
        <w:t>号</w:t>
      </w:r>
    </w:p>
    <w:p w14:paraId="2F1A73CB">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2.项目名称：</w:t>
      </w:r>
      <w:r>
        <w:rPr>
          <w:rFonts w:hint="eastAsia" w:ascii="宋体" w:hAnsi="宋体" w:eastAsia="宋体" w:cs="宋体"/>
          <w:color w:val="auto"/>
          <w:sz w:val="24"/>
          <w:highlight w:val="none"/>
          <w:lang w:eastAsia="zh-CN"/>
        </w:rPr>
        <w:t>竹箦镇2025年河道及塘坝整治工程监理</w:t>
      </w:r>
    </w:p>
    <w:p w14:paraId="50263D3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3.采购方式：竞争性磋商</w:t>
      </w:r>
    </w:p>
    <w:bookmarkEnd w:id="4"/>
    <w:p w14:paraId="023BB27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4.项目预算金额：</w:t>
      </w: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万元</w:t>
      </w:r>
    </w:p>
    <w:p w14:paraId="1FDC7ADF">
      <w:pPr>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项目最高限价（如有）：</w:t>
      </w: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万元</w:t>
      </w:r>
    </w:p>
    <w:p w14:paraId="57D0F6B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采购需求：包含但不限于本工程施工准备阶段、招投标阶段、施工阶段、保修阶段等监理服务期内的全过程监理，包含但不限于以下内容：（1）施工阶段监理服务范围内的质量、进度、投资控制管理、安全生产监督、防疫管理等；（2）合同、信息等方面协调管理；（3）施工组织内外协调及采购人交办的与工程相关的事项；（4）缺陷责任期内的监理服务和相关专业技术咨询服务</w:t>
      </w:r>
    </w:p>
    <w:p w14:paraId="5566BC6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6.合同履行期限：监理单位的服务时间为采购人发出要求开始的日期开始，工程完工及资料移交完毕缺陷责任期满后结束，缺陷责任期为</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个月。</w:t>
      </w:r>
    </w:p>
    <w:p w14:paraId="50A522E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7.本项目是否接受联合体：</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 xml:space="preserve">是  </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否。</w:t>
      </w:r>
    </w:p>
    <w:p w14:paraId="0EA50BBF">
      <w:pPr>
        <w:pStyle w:val="2"/>
        <w:spacing w:before="0" w:line="360" w:lineRule="auto"/>
        <w:jc w:val="left"/>
        <w:rPr>
          <w:rFonts w:hint="eastAsia" w:ascii="宋体" w:hAnsi="宋体" w:eastAsia="宋体" w:cs="宋体"/>
          <w:color w:val="auto"/>
          <w:sz w:val="24"/>
          <w:szCs w:val="24"/>
          <w:highlight w:val="none"/>
        </w:rPr>
      </w:pPr>
      <w:bookmarkStart w:id="5" w:name="_Toc28359003"/>
      <w:bookmarkStart w:id="6" w:name="_Toc35393622"/>
      <w:bookmarkStart w:id="7" w:name="_Toc35393791"/>
      <w:bookmarkStart w:id="8" w:name="_Toc28359080"/>
      <w:r>
        <w:rPr>
          <w:rFonts w:hint="eastAsia" w:ascii="宋体" w:hAnsi="宋体" w:eastAsia="宋体" w:cs="宋体"/>
          <w:color w:val="auto"/>
          <w:sz w:val="24"/>
          <w:szCs w:val="24"/>
          <w:highlight w:val="none"/>
        </w:rPr>
        <w:t>二、申请人的资格要求（须同时满足）</w:t>
      </w:r>
      <w:bookmarkEnd w:id="5"/>
      <w:bookmarkEnd w:id="6"/>
      <w:bookmarkEnd w:id="7"/>
      <w:bookmarkEnd w:id="8"/>
    </w:p>
    <w:p w14:paraId="0DF76E20">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highlight w:val="none"/>
        </w:rPr>
      </w:pPr>
      <w:bookmarkStart w:id="9" w:name="_Toc35393792"/>
      <w:bookmarkStart w:id="10" w:name="_Toc35393623"/>
      <w:r>
        <w:rPr>
          <w:rFonts w:hint="eastAsia" w:ascii="宋体" w:hAnsi="宋体" w:eastAsia="宋体" w:cs="宋体"/>
          <w:color w:val="auto"/>
          <w:sz w:val="24"/>
          <w:highlight w:val="none"/>
        </w:rPr>
        <w:t>1.满足《中华人民共和国政府采购法》第二十二条规定以及下列情形：</w:t>
      </w:r>
    </w:p>
    <w:p w14:paraId="7FD3A064">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1.1未被“信用中国”网站（WWW.creditchina.gov.cn）或“中国政府采购网”网站（www.ccgp.gov.cn）列入失信被执行人、重大税收违法案件当事人名单、政府采购严重失信行为记录名单；</w:t>
      </w:r>
    </w:p>
    <w:p w14:paraId="767BD1B9">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1.2单位负责人为同一人或者存在直接控股、管理关系的不同供应商（包含法定代表人为同一个人的两个及两个以上法人，母公司、全资子公司及其控股公司），不得参加同一合同项下的政府采购活动。</w:t>
      </w:r>
    </w:p>
    <w:p w14:paraId="79CBD562">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highlight w:val="none"/>
        </w:rPr>
      </w:pPr>
      <w:bookmarkStart w:id="11" w:name="_Toc28359081"/>
      <w:bookmarkStart w:id="12" w:name="_Toc28359004"/>
      <w:r>
        <w:rPr>
          <w:rFonts w:hint="eastAsia" w:ascii="宋体" w:hAnsi="宋体" w:eastAsia="宋体" w:cs="宋体"/>
          <w:color w:val="auto"/>
          <w:sz w:val="24"/>
          <w:highlight w:val="none"/>
        </w:rPr>
        <w:t>2.1其他特定资格要求：</w:t>
      </w:r>
    </w:p>
    <w:bookmarkEnd w:id="11"/>
    <w:bookmarkEnd w:id="12"/>
    <w:p w14:paraId="2CBB5B58">
      <w:pPr>
        <w:tabs>
          <w:tab w:val="left" w:pos="5954"/>
        </w:tabs>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(1)具有水利部颁发的水利工程施工监理丙级及以上资质</w:t>
      </w:r>
    </w:p>
    <w:p w14:paraId="1287FF9C">
      <w:pPr>
        <w:tabs>
          <w:tab w:val="left" w:pos="5954"/>
        </w:tabs>
        <w:spacing w:line="3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（2）拟投入本工程的总监理工程师应具有水利工程建设监理工程师注册证书</w:t>
      </w:r>
    </w:p>
    <w:p w14:paraId="34F78970">
      <w:pPr>
        <w:tabs>
          <w:tab w:val="left" w:pos="900"/>
          <w:tab w:val="left" w:pos="1134"/>
          <w:tab w:val="left" w:pos="1589"/>
          <w:tab w:val="left" w:pos="5521"/>
        </w:tabs>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三、获取磋商文件</w:t>
      </w:r>
      <w:bookmarkEnd w:id="9"/>
      <w:bookmarkEnd w:id="10"/>
    </w:p>
    <w:p w14:paraId="0491554F">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highlight w:val="none"/>
        </w:rPr>
      </w:pPr>
      <w:bookmarkStart w:id="13" w:name="_Toc28359082"/>
      <w:bookmarkStart w:id="14" w:name="_Toc28359005"/>
      <w:bookmarkStart w:id="15" w:name="_Toc35393793"/>
      <w:bookmarkStart w:id="16" w:name="_Toc35393624"/>
      <w:r>
        <w:rPr>
          <w:rFonts w:hint="eastAsia" w:ascii="宋体" w:hAnsi="宋体" w:eastAsia="宋体" w:cs="宋体"/>
          <w:color w:val="auto"/>
          <w:sz w:val="24"/>
          <w:highlight w:val="none"/>
        </w:rPr>
        <w:t>1.时间：202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01</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23</w:t>
      </w:r>
      <w:r>
        <w:rPr>
          <w:rFonts w:hint="eastAsia" w:ascii="宋体" w:hAnsi="宋体" w:eastAsia="宋体" w:cs="宋体"/>
          <w:color w:val="auto"/>
          <w:sz w:val="24"/>
          <w:highlight w:val="none"/>
        </w:rPr>
        <w:t>日至202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01</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29</w:t>
      </w:r>
      <w:r>
        <w:rPr>
          <w:rFonts w:hint="eastAsia" w:ascii="宋体" w:hAnsi="宋体" w:eastAsia="宋体" w:cs="宋体"/>
          <w:color w:val="auto"/>
          <w:sz w:val="24"/>
          <w:highlight w:val="none"/>
        </w:rPr>
        <w:t>日，每天上午9点至11点，下午2点至5点（北京时间，法定节假日除外）。</w:t>
      </w:r>
    </w:p>
    <w:p w14:paraId="7170FFF5">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方式：</w:t>
      </w:r>
    </w:p>
    <w:p w14:paraId="37BE4DD4">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（1）现场获取</w:t>
      </w:r>
      <w:r>
        <w:rPr>
          <w:rFonts w:hint="eastAsia" w:ascii="宋体" w:hAnsi="宋体" w:eastAsia="宋体" w:cs="宋体"/>
          <w:color w:val="auto"/>
          <w:sz w:val="24"/>
          <w:highlight w:val="none"/>
        </w:rPr>
        <w:t>：江苏三省管理咨询有限公司（常州市武进区湖塘镇人民中路708号）</w:t>
      </w:r>
      <w:r>
        <w:rPr>
          <w:rFonts w:hint="eastAsia" w:ascii="宋体" w:hAnsi="宋体" w:eastAsia="宋体" w:cs="宋体"/>
          <w:color w:val="auto"/>
          <w:sz w:val="24"/>
          <w:highlight w:val="none"/>
          <w:lang w:eastAsia="zh-CN"/>
        </w:rPr>
        <w:t>；</w:t>
      </w:r>
    </w:p>
    <w:p w14:paraId="67A22EC2">
      <w:pPr>
        <w:tabs>
          <w:tab w:val="left" w:pos="900"/>
          <w:tab w:val="left" w:pos="1134"/>
          <w:tab w:val="left" w:pos="1589"/>
          <w:tab w:val="left" w:pos="5521"/>
        </w:tabs>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2）网络领购：</w:t>
      </w:r>
      <w:r>
        <w:rPr>
          <w:rFonts w:hint="eastAsia" w:ascii="宋体" w:hAnsi="宋体" w:eastAsia="宋体" w:cs="宋体"/>
          <w:color w:val="auto"/>
          <w:sz w:val="24"/>
          <w:highlight w:val="none"/>
          <w:lang w:val="en-US" w:eastAsia="zh-CN"/>
        </w:rPr>
        <w:fldChar w:fldCharType="begin"/>
      </w:r>
      <w:r>
        <w:rPr>
          <w:rFonts w:hint="eastAsia" w:ascii="宋体" w:hAnsi="宋体" w:eastAsia="宋体" w:cs="宋体"/>
          <w:color w:val="auto"/>
          <w:sz w:val="24"/>
          <w:highlight w:val="none"/>
          <w:lang w:val="en-US" w:eastAsia="zh-CN"/>
        </w:rPr>
        <w:instrText xml:space="preserve"> HYPERLINK "mailto:将获取采购文件需提交的资料的彩色电子扫描件发送至邮箱（656187118@qq.com），主题为项目编号+投标人名称。" </w:instrText>
      </w:r>
      <w:r>
        <w:rPr>
          <w:rFonts w:hint="eastAsia" w:ascii="宋体" w:hAnsi="宋体" w:eastAsia="宋体" w:cs="宋体"/>
          <w:color w:val="auto"/>
          <w:sz w:val="24"/>
          <w:highlight w:val="none"/>
          <w:lang w:val="en-US" w:eastAsia="zh-CN"/>
        </w:rPr>
        <w:fldChar w:fldCharType="separate"/>
      </w:r>
      <w:r>
        <w:rPr>
          <w:rFonts w:hint="eastAsia" w:ascii="宋体" w:hAnsi="宋体" w:eastAsia="宋体" w:cs="宋体"/>
          <w:color w:val="auto"/>
          <w:sz w:val="24"/>
          <w:highlight w:val="none"/>
          <w:lang w:val="en-US" w:eastAsia="zh-CN"/>
        </w:rPr>
        <w:t>将获取采购文件需提交的资料的彩色电子扫描件发送至邮箱（505101595@qq.com），主题为项目编号+投标人名称。</w:t>
      </w:r>
      <w:r>
        <w:rPr>
          <w:rFonts w:hint="eastAsia" w:ascii="宋体" w:hAnsi="宋体" w:eastAsia="宋体" w:cs="宋体"/>
          <w:color w:val="auto"/>
          <w:sz w:val="24"/>
          <w:highlight w:val="none"/>
          <w:lang w:val="en-US" w:eastAsia="zh-CN"/>
        </w:rPr>
        <w:fldChar w:fldCharType="end"/>
      </w:r>
    </w:p>
    <w:p w14:paraId="321C0EFE">
      <w:pPr>
        <w:snapToGrid w:val="0"/>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获取采购文件需提交的资料如下：</w:t>
      </w:r>
    </w:p>
    <w:p w14:paraId="46E103C2">
      <w:pPr>
        <w:numPr>
          <w:ilvl w:val="0"/>
          <w:numId w:val="1"/>
        </w:numPr>
        <w:snapToGrid w:val="0"/>
        <w:spacing w:line="360" w:lineRule="auto"/>
        <w:ind w:firstLine="480" w:firstLineChars="200"/>
        <w:rPr>
          <w:rFonts w:hint="eastAsia" w:ascii="Times New Roman" w:hAnsi="Times New Roman" w:eastAsia="宋体" w:cs="Times New Roman"/>
          <w:color w:val="auto"/>
          <w:sz w:val="24"/>
          <w:szCs w:val="24"/>
          <w:highlight w:val="none"/>
          <w:lang w:bidi="ar"/>
        </w:rPr>
      </w:pPr>
      <w:r>
        <w:rPr>
          <w:rFonts w:ascii="Times New Roman" w:hAnsi="Times New Roman" w:eastAsia="宋体" w:cs="Times New Roman"/>
          <w:color w:val="auto"/>
          <w:sz w:val="24"/>
          <w:szCs w:val="24"/>
          <w:highlight w:val="none"/>
          <w:lang w:bidi="ar"/>
        </w:rPr>
        <w:t>《</w:t>
      </w:r>
      <w:r>
        <w:rPr>
          <w:rFonts w:hint="eastAsia" w:ascii="Times New Roman" w:hAnsi="Times New Roman" w:eastAsia="宋体" w:cs="Times New Roman"/>
          <w:color w:val="auto"/>
          <w:sz w:val="24"/>
          <w:szCs w:val="24"/>
          <w:highlight w:val="none"/>
          <w:lang w:bidi="ar"/>
        </w:rPr>
        <w:t>采购文件获取登记表</w:t>
      </w:r>
      <w:r>
        <w:rPr>
          <w:rFonts w:ascii="Times New Roman" w:hAnsi="Times New Roman" w:eastAsia="宋体" w:cs="Times New Roman"/>
          <w:color w:val="auto"/>
          <w:sz w:val="24"/>
          <w:szCs w:val="24"/>
          <w:highlight w:val="none"/>
          <w:lang w:bidi="ar"/>
        </w:rPr>
        <w:t>》（原件</w:t>
      </w:r>
      <w:r>
        <w:rPr>
          <w:rFonts w:hint="eastAsia" w:ascii="Times New Roman" w:hAnsi="Times New Roman" w:eastAsia="宋体" w:cs="Times New Roman"/>
          <w:color w:val="auto"/>
          <w:sz w:val="24"/>
          <w:szCs w:val="24"/>
          <w:highlight w:val="none"/>
          <w:lang w:bidi="ar"/>
        </w:rPr>
        <w:t>或扫描件</w:t>
      </w:r>
      <w:r>
        <w:rPr>
          <w:rFonts w:ascii="Times New Roman" w:hAnsi="Times New Roman" w:eastAsia="宋体" w:cs="Times New Roman"/>
          <w:color w:val="auto"/>
          <w:sz w:val="24"/>
          <w:szCs w:val="24"/>
          <w:highlight w:val="none"/>
          <w:lang w:bidi="ar"/>
        </w:rPr>
        <w:t>），格式见附件；</w:t>
      </w:r>
      <w:r>
        <w:rPr>
          <w:rFonts w:hint="eastAsia" w:ascii="Times New Roman" w:hAnsi="Times New Roman" w:eastAsia="宋体" w:cs="Times New Roman"/>
          <w:color w:val="auto"/>
          <w:sz w:val="24"/>
          <w:szCs w:val="24"/>
          <w:highlight w:val="none"/>
          <w:lang w:bidi="ar"/>
        </w:rPr>
        <w:t>（2）</w:t>
      </w:r>
      <w:r>
        <w:rPr>
          <w:rFonts w:ascii="Times New Roman" w:hAnsi="Times New Roman" w:eastAsia="宋体" w:cs="Times New Roman"/>
          <w:color w:val="auto"/>
          <w:sz w:val="24"/>
          <w:szCs w:val="24"/>
          <w:highlight w:val="none"/>
          <w:lang w:bidi="ar"/>
        </w:rPr>
        <w:t>营业执照副本（复印件加盖</w:t>
      </w:r>
      <w:r>
        <w:rPr>
          <w:rFonts w:hint="eastAsia" w:ascii="Times New Roman" w:hAnsi="Times New Roman" w:eastAsia="宋体" w:cs="Times New Roman"/>
          <w:color w:val="auto"/>
          <w:sz w:val="24"/>
          <w:szCs w:val="24"/>
          <w:highlight w:val="none"/>
          <w:lang w:bidi="ar"/>
        </w:rPr>
        <w:t>供应商</w:t>
      </w:r>
      <w:r>
        <w:rPr>
          <w:rFonts w:ascii="Times New Roman" w:hAnsi="Times New Roman" w:eastAsia="宋体" w:cs="Times New Roman"/>
          <w:color w:val="auto"/>
          <w:sz w:val="24"/>
          <w:szCs w:val="24"/>
          <w:highlight w:val="none"/>
          <w:lang w:bidi="ar"/>
        </w:rPr>
        <w:t>单位公章</w:t>
      </w:r>
      <w:r>
        <w:rPr>
          <w:rFonts w:hint="eastAsia" w:ascii="Times New Roman" w:hAnsi="Times New Roman" w:eastAsia="宋体" w:cs="Times New Roman"/>
          <w:color w:val="auto"/>
          <w:sz w:val="24"/>
          <w:szCs w:val="24"/>
          <w:highlight w:val="none"/>
          <w:lang w:bidi="ar"/>
        </w:rPr>
        <w:t>或电子扫描件</w:t>
      </w:r>
      <w:r>
        <w:rPr>
          <w:rFonts w:ascii="Times New Roman" w:hAnsi="Times New Roman" w:eastAsia="宋体" w:cs="Times New Roman"/>
          <w:color w:val="auto"/>
          <w:sz w:val="24"/>
          <w:szCs w:val="24"/>
          <w:highlight w:val="none"/>
          <w:lang w:bidi="ar"/>
        </w:rPr>
        <w:t>）</w:t>
      </w:r>
      <w:r>
        <w:rPr>
          <w:rFonts w:hint="eastAsia" w:ascii="Times New Roman" w:hAnsi="Times New Roman" w:eastAsia="宋体" w:cs="Times New Roman"/>
          <w:color w:val="auto"/>
          <w:sz w:val="24"/>
          <w:szCs w:val="24"/>
          <w:highlight w:val="none"/>
          <w:lang w:bidi="ar"/>
        </w:rPr>
        <w:t>；（3）法定代表人授权委托书</w:t>
      </w:r>
      <w:r>
        <w:rPr>
          <w:rFonts w:ascii="Times New Roman" w:hAnsi="Times New Roman" w:eastAsia="宋体" w:cs="Times New Roman"/>
          <w:color w:val="auto"/>
          <w:sz w:val="24"/>
          <w:szCs w:val="24"/>
          <w:highlight w:val="none"/>
          <w:lang w:bidi="ar"/>
        </w:rPr>
        <w:t>（原件</w:t>
      </w:r>
      <w:r>
        <w:rPr>
          <w:rFonts w:hint="eastAsia" w:ascii="Times New Roman" w:hAnsi="Times New Roman" w:eastAsia="宋体" w:cs="Times New Roman"/>
          <w:color w:val="auto"/>
          <w:sz w:val="24"/>
          <w:szCs w:val="24"/>
          <w:highlight w:val="none"/>
          <w:lang w:bidi="ar"/>
        </w:rPr>
        <w:t>或电子扫描件</w:t>
      </w:r>
      <w:r>
        <w:rPr>
          <w:rFonts w:ascii="Times New Roman" w:hAnsi="Times New Roman" w:eastAsia="宋体" w:cs="Times New Roman"/>
          <w:color w:val="auto"/>
          <w:sz w:val="24"/>
          <w:szCs w:val="24"/>
          <w:highlight w:val="none"/>
          <w:lang w:bidi="ar"/>
        </w:rPr>
        <w:t>）</w:t>
      </w:r>
      <w:r>
        <w:rPr>
          <w:rFonts w:hint="eastAsia" w:ascii="Times New Roman" w:hAnsi="Times New Roman" w:eastAsia="宋体" w:cs="Times New Roman"/>
          <w:color w:val="auto"/>
          <w:sz w:val="24"/>
          <w:szCs w:val="24"/>
          <w:highlight w:val="none"/>
          <w:lang w:bidi="ar"/>
        </w:rPr>
        <w:t>。</w:t>
      </w:r>
    </w:p>
    <w:p w14:paraId="786D1048">
      <w:pPr>
        <w:snapToGrid w:val="0"/>
        <w:spacing w:line="360" w:lineRule="auto"/>
        <w:rPr>
          <w:rFonts w:hint="eastAsia" w:ascii="宋体" w:hAnsi="宋体" w:eastAsia="宋体" w:cs="宋体"/>
          <w:color w:val="auto"/>
          <w:sz w:val="24"/>
          <w:highlight w:val="none"/>
        </w:rPr>
      </w:pPr>
      <w:r>
        <w:rPr>
          <w:rFonts w:hint="eastAsia" w:ascii="Times New Roman" w:hAnsi="Times New Roman" w:eastAsia="宋体" w:cs="Times New Roman"/>
          <w:color w:val="auto"/>
          <w:sz w:val="24"/>
          <w:szCs w:val="24"/>
          <w:highlight w:val="none"/>
          <w:lang w:bidi="ar"/>
        </w:rPr>
        <w:t>（若现场获取：提供以上资料请按以上顺序装订成册并加盖投标人公章，一式2份；若网络领购：提供以上资料请按以上顺序加盖投标人公章的彩色电子扫描件发送至指定邮箱）</w:t>
      </w:r>
    </w:p>
    <w:p w14:paraId="7EDB9688">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.售价：人民币伍佰元/份（磋商文件售后不退）</w:t>
      </w:r>
    </w:p>
    <w:p w14:paraId="2F883868">
      <w:pPr>
        <w:tabs>
          <w:tab w:val="left" w:pos="900"/>
          <w:tab w:val="left" w:pos="1134"/>
          <w:tab w:val="left" w:pos="1589"/>
          <w:tab w:val="left" w:pos="5521"/>
        </w:tabs>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四、提交响应文件</w:t>
      </w:r>
      <w:bookmarkEnd w:id="13"/>
      <w:bookmarkEnd w:id="14"/>
      <w:r>
        <w:rPr>
          <w:rFonts w:hint="eastAsia" w:ascii="宋体" w:hAnsi="宋体" w:eastAsia="宋体" w:cs="宋体"/>
          <w:b/>
          <w:bCs/>
          <w:color w:val="auto"/>
          <w:sz w:val="24"/>
          <w:highlight w:val="none"/>
        </w:rPr>
        <w:t>截止时间、开标时间和地点</w:t>
      </w:r>
      <w:bookmarkEnd w:id="15"/>
      <w:bookmarkEnd w:id="16"/>
    </w:p>
    <w:p w14:paraId="47BA8CF0">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响应截止时间、开标时间：202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02</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02</w:t>
      </w:r>
      <w:r>
        <w:rPr>
          <w:rFonts w:hint="eastAsia" w:ascii="宋体" w:hAnsi="宋体" w:eastAsia="宋体" w:cs="宋体"/>
          <w:color w:val="auto"/>
          <w:sz w:val="24"/>
          <w:highlight w:val="none"/>
        </w:rPr>
        <w:t>日9点30分（北京时间）。</w:t>
      </w:r>
    </w:p>
    <w:p w14:paraId="5A341CDB">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地点：江苏三省管理咨询有限公司（常州市武进区湖塘镇人民中路708号三楼开标室）</w:t>
      </w:r>
    </w:p>
    <w:p w14:paraId="27BE0D7E">
      <w:pPr>
        <w:pStyle w:val="2"/>
        <w:spacing w:before="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五、开启</w:t>
      </w:r>
    </w:p>
    <w:p w14:paraId="2A363C2F">
      <w:pPr>
        <w:spacing w:line="360" w:lineRule="auto"/>
        <w:ind w:firstLine="480" w:firstLineChars="200"/>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lang w:bidi="ar"/>
        </w:rPr>
        <w:t>时间：</w:t>
      </w: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02</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02</w:t>
      </w:r>
      <w:r>
        <w:rPr>
          <w:rFonts w:hint="eastAsia" w:ascii="宋体" w:hAnsi="宋体" w:eastAsia="宋体" w:cs="宋体"/>
          <w:color w:val="auto"/>
          <w:sz w:val="24"/>
          <w:highlight w:val="none"/>
        </w:rPr>
        <w:t>日9点30分（北京时间）</w:t>
      </w:r>
    </w:p>
    <w:p w14:paraId="0DCE01F1">
      <w:pPr>
        <w:spacing w:line="360" w:lineRule="auto"/>
        <w:ind w:firstLine="480" w:firstLineChars="200"/>
        <w:rPr>
          <w:rFonts w:ascii="宋体" w:hAnsi="宋体" w:eastAsia="宋体" w:cs="宋体"/>
          <w:bCs/>
          <w:color w:val="auto"/>
          <w:sz w:val="24"/>
          <w:highlight w:val="none"/>
          <w:u w:val="single"/>
        </w:rPr>
      </w:pPr>
      <w:r>
        <w:rPr>
          <w:rFonts w:hint="eastAsia" w:ascii="宋体" w:hAnsi="宋体" w:eastAsia="宋体" w:cs="宋体"/>
          <w:color w:val="auto"/>
          <w:sz w:val="24"/>
          <w:highlight w:val="none"/>
          <w:lang w:bidi="ar"/>
        </w:rPr>
        <w:t>地点：</w:t>
      </w:r>
      <w:r>
        <w:rPr>
          <w:rFonts w:hint="eastAsia" w:ascii="宋体" w:hAnsi="宋体" w:eastAsia="宋体" w:cs="宋体"/>
          <w:color w:val="auto"/>
          <w:sz w:val="24"/>
          <w:highlight w:val="none"/>
        </w:rPr>
        <w:t>江苏三省管理咨询有限公司三楼开标室</w:t>
      </w:r>
    </w:p>
    <w:p w14:paraId="66DE3CFD">
      <w:pPr>
        <w:pStyle w:val="2"/>
        <w:spacing w:before="0" w:line="360" w:lineRule="auto"/>
        <w:jc w:val="left"/>
        <w:rPr>
          <w:rFonts w:hint="eastAsia" w:ascii="宋体" w:hAnsi="宋体" w:eastAsia="宋体" w:cs="宋体"/>
          <w:color w:val="auto"/>
          <w:sz w:val="24"/>
          <w:szCs w:val="24"/>
          <w:highlight w:val="none"/>
        </w:rPr>
      </w:pPr>
      <w:bookmarkStart w:id="17" w:name="_Toc28359007"/>
      <w:bookmarkStart w:id="18" w:name="_Toc35393625"/>
      <w:bookmarkStart w:id="19" w:name="_Toc35393794"/>
      <w:bookmarkStart w:id="20" w:name="_Toc28359084"/>
      <w:r>
        <w:rPr>
          <w:rFonts w:hint="eastAsia" w:ascii="宋体" w:hAnsi="宋体" w:eastAsia="宋体" w:cs="宋体"/>
          <w:color w:val="auto"/>
          <w:sz w:val="24"/>
          <w:szCs w:val="24"/>
          <w:highlight w:val="none"/>
        </w:rPr>
        <w:t>六、公告期限</w:t>
      </w:r>
      <w:bookmarkEnd w:id="17"/>
      <w:bookmarkEnd w:id="18"/>
      <w:bookmarkEnd w:id="19"/>
      <w:bookmarkEnd w:id="20"/>
    </w:p>
    <w:p w14:paraId="653CE5F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自本公告发布之日起5个工作日。</w:t>
      </w:r>
    </w:p>
    <w:p w14:paraId="67D37521">
      <w:pPr>
        <w:pStyle w:val="2"/>
        <w:spacing w:before="0" w:line="360" w:lineRule="auto"/>
        <w:jc w:val="left"/>
        <w:rPr>
          <w:rFonts w:hint="eastAsia" w:ascii="宋体" w:hAnsi="宋体" w:eastAsia="宋体" w:cs="宋体"/>
          <w:color w:val="auto"/>
          <w:sz w:val="24"/>
          <w:szCs w:val="24"/>
          <w:highlight w:val="none"/>
        </w:rPr>
      </w:pPr>
      <w:bookmarkStart w:id="21" w:name="_Toc35393626"/>
      <w:bookmarkStart w:id="22" w:name="_Toc35393795"/>
      <w:r>
        <w:rPr>
          <w:rFonts w:hint="eastAsia" w:ascii="宋体" w:hAnsi="宋体" w:eastAsia="宋体" w:cs="宋体"/>
          <w:color w:val="auto"/>
          <w:sz w:val="24"/>
          <w:szCs w:val="24"/>
          <w:highlight w:val="none"/>
        </w:rPr>
        <w:t>七、其他补充事宜</w:t>
      </w:r>
      <w:bookmarkEnd w:id="21"/>
      <w:bookmarkEnd w:id="22"/>
    </w:p>
    <w:p w14:paraId="371692FE">
      <w:pPr>
        <w:pStyle w:val="2"/>
        <w:spacing w:before="0" w:line="360" w:lineRule="auto"/>
        <w:ind w:firstLine="480" w:firstLineChars="200"/>
        <w:jc w:val="left"/>
        <w:rPr>
          <w:rFonts w:hint="eastAsia" w:ascii="宋体" w:hAnsi="宋体" w:eastAsia="宋体" w:cs="宋体"/>
          <w:b w:val="0"/>
          <w:bCs/>
          <w:color w:val="auto"/>
          <w:sz w:val="24"/>
          <w:szCs w:val="24"/>
          <w:highlight w:val="none"/>
        </w:rPr>
      </w:pPr>
      <w:bookmarkStart w:id="23" w:name="_Toc28359008"/>
      <w:bookmarkStart w:id="24" w:name="_Toc35393627"/>
      <w:bookmarkStart w:id="25" w:name="_Toc28359085"/>
      <w:bookmarkStart w:id="26" w:name="_Toc35393796"/>
      <w:r>
        <w:rPr>
          <w:rFonts w:hint="eastAsia" w:ascii="宋体" w:hAnsi="宋体" w:eastAsia="宋体" w:cs="宋体"/>
          <w:b w:val="0"/>
          <w:bCs/>
          <w:color w:val="auto"/>
          <w:sz w:val="24"/>
          <w:szCs w:val="24"/>
          <w:highlight w:val="none"/>
        </w:rPr>
        <w:t>现场踏勘及标前答疑：（1）供应商自行踏勘现场。（2）本项目不召开标前答疑会，供应商如对磋商文件有疑问，须在202</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年</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月</w:t>
      </w:r>
      <w:r>
        <w:rPr>
          <w:rFonts w:hint="eastAsia" w:ascii="宋体" w:hAnsi="宋体" w:eastAsia="宋体" w:cs="宋体"/>
          <w:b w:val="0"/>
          <w:bCs/>
          <w:color w:val="auto"/>
          <w:sz w:val="24"/>
          <w:szCs w:val="24"/>
          <w:highlight w:val="none"/>
          <w:lang w:val="en-US" w:eastAsia="zh-CN"/>
        </w:rPr>
        <w:t>29</w:t>
      </w:r>
      <w:r>
        <w:rPr>
          <w:rFonts w:hint="eastAsia" w:ascii="宋体" w:hAnsi="宋体" w:eastAsia="宋体" w:cs="宋体"/>
          <w:b w:val="0"/>
          <w:bCs/>
          <w:color w:val="auto"/>
          <w:sz w:val="24"/>
          <w:szCs w:val="24"/>
          <w:highlight w:val="none"/>
        </w:rPr>
        <w:t>日17点前将书面文件同时提交采购人和采购代理联系人处。</w:t>
      </w:r>
    </w:p>
    <w:p w14:paraId="70C03B51">
      <w:pPr>
        <w:pStyle w:val="2"/>
        <w:spacing w:before="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八、对本项目提出询问，请按以下方式联系。</w:t>
      </w:r>
      <w:bookmarkEnd w:id="23"/>
      <w:bookmarkEnd w:id="24"/>
      <w:bookmarkEnd w:id="25"/>
      <w:bookmarkEnd w:id="26"/>
    </w:p>
    <w:p w14:paraId="17FE153B">
      <w:pPr>
        <w:pStyle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1.采购人信息</w:t>
      </w:r>
    </w:p>
    <w:p w14:paraId="28C3682E">
      <w:pPr>
        <w:pStyle w:val="3"/>
        <w:rPr>
          <w:rFonts w:hint="eastAsia" w:ascii="宋体" w:hAnsi="宋体" w:eastAsia="宋体" w:cs="宋体"/>
          <w:color w:val="auto"/>
          <w:sz w:val="24"/>
          <w:highlight w:val="none"/>
          <w:lang w:eastAsia="zh-CN"/>
        </w:rPr>
      </w:pPr>
      <w:bookmarkStart w:id="27" w:name="_Toc28359086"/>
      <w:bookmarkStart w:id="28" w:name="_Toc28359009"/>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lang w:eastAsia="zh-CN"/>
        </w:rPr>
        <w:t>溧阳市水利局</w:t>
      </w:r>
    </w:p>
    <w:p w14:paraId="4877A896">
      <w:pPr>
        <w:pStyle w:val="3"/>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eastAsia="zh-CN"/>
        </w:rPr>
        <w:t>溧阳市南大街135号</w:t>
      </w:r>
      <w:r>
        <w:rPr>
          <w:rFonts w:hint="eastAsia" w:ascii="宋体" w:hAnsi="宋体" w:eastAsia="宋体" w:cs="宋体"/>
          <w:color w:val="auto"/>
          <w:sz w:val="24"/>
          <w:highlight w:val="none"/>
        </w:rPr>
        <w:t xml:space="preserve"> </w:t>
      </w:r>
    </w:p>
    <w:p w14:paraId="0FE6E3D4">
      <w:pPr>
        <w:pStyle w:val="3"/>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lang w:eastAsia="en-US"/>
        </w:rPr>
        <w:t>0519-87278951</w:t>
      </w:r>
      <w:r>
        <w:rPr>
          <w:rFonts w:hint="eastAsia" w:ascii="宋体" w:hAnsi="宋体" w:eastAsia="宋体" w:cs="宋体"/>
          <w:color w:val="auto"/>
          <w:sz w:val="24"/>
          <w:highlight w:val="none"/>
        </w:rPr>
        <w:t xml:space="preserve"> </w:t>
      </w:r>
    </w:p>
    <w:p w14:paraId="6692789C">
      <w:pPr>
        <w:pStyle w:val="3"/>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2.采购代理机构信息</w:t>
      </w:r>
      <w:bookmarkEnd w:id="27"/>
      <w:bookmarkEnd w:id="28"/>
    </w:p>
    <w:p w14:paraId="75416E41">
      <w:pPr>
        <w:pStyle w:val="3"/>
        <w:rPr>
          <w:rFonts w:hint="eastAsia" w:ascii="宋体" w:hAnsi="宋体" w:eastAsia="宋体" w:cs="宋体"/>
          <w:color w:val="auto"/>
          <w:sz w:val="24"/>
          <w:highlight w:val="none"/>
        </w:rPr>
      </w:pPr>
      <w:bookmarkStart w:id="29" w:name="_Toc28359010"/>
      <w:bookmarkStart w:id="30" w:name="_Toc28359087"/>
      <w:r>
        <w:rPr>
          <w:rFonts w:hint="eastAsia" w:ascii="宋体" w:hAnsi="宋体" w:eastAsia="宋体" w:cs="宋体"/>
          <w:color w:val="auto"/>
          <w:sz w:val="24"/>
          <w:highlight w:val="none"/>
        </w:rPr>
        <w:t>名    称：江苏三省管理咨询有限公司</w:t>
      </w:r>
    </w:p>
    <w:p w14:paraId="79EA7213">
      <w:pPr>
        <w:pStyle w:val="3"/>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址：常州市武进区湖塘镇人民中路708号</w:t>
      </w:r>
    </w:p>
    <w:p w14:paraId="0C602AA4">
      <w:pPr>
        <w:pStyle w:val="3"/>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联系方式：0519-86557886  </w:t>
      </w:r>
    </w:p>
    <w:p w14:paraId="3FD72060">
      <w:pPr>
        <w:pStyle w:val="3"/>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3.项目联系方式</w:t>
      </w:r>
      <w:bookmarkEnd w:id="29"/>
      <w:bookmarkEnd w:id="30"/>
    </w:p>
    <w:p w14:paraId="78C4D432">
      <w:pPr>
        <w:pStyle w:val="3"/>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项目联系人：汪朝阳</w:t>
      </w:r>
    </w:p>
    <w:p w14:paraId="3D638609">
      <w:pPr>
        <w:pStyle w:val="3"/>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电      话：13338001821  </w:t>
      </w:r>
    </w:p>
    <w:p w14:paraId="68B71037">
      <w:pPr>
        <w:pStyle w:val="3"/>
        <w:rPr>
          <w:rFonts w:hint="eastAsia" w:ascii="宋体" w:hAnsi="宋体" w:eastAsia="宋体" w:cs="宋体"/>
          <w:color w:val="auto"/>
          <w:sz w:val="24"/>
          <w:highlight w:val="none"/>
        </w:rPr>
      </w:pPr>
    </w:p>
    <w:p w14:paraId="4491527F">
      <w:pPr>
        <w:widowControl/>
        <w:pBdr>
          <w:top w:val="none" w:color="000000" w:sz="0" w:space="3"/>
          <w:left w:val="none" w:color="000000" w:sz="0" w:space="0"/>
          <w:bottom w:val="none" w:color="000000" w:sz="0" w:space="3"/>
          <w:right w:val="none" w:color="000000" w:sz="0" w:space="3"/>
        </w:pBdr>
        <w:shd w:val="clear" w:color="000000" w:fill="FFFFFF"/>
        <w:spacing w:after="150" w:line="360" w:lineRule="auto"/>
        <w:jc w:val="left"/>
        <w:rPr>
          <w:rFonts w:ascii="宋体" w:hAnsi="宋体" w:eastAsia="宋体" w:cs="宋体"/>
          <w:color w:val="auto"/>
          <w:sz w:val="24"/>
          <w:szCs w:val="24"/>
          <w:highlight w:val="none"/>
        </w:rPr>
      </w:pPr>
    </w:p>
    <w:p w14:paraId="1A4B3439">
      <w:pPr>
        <w:widowControl/>
        <w:pBdr>
          <w:top w:val="none" w:color="000000" w:sz="0" w:space="3"/>
          <w:left w:val="none" w:color="000000" w:sz="0" w:space="0"/>
          <w:bottom w:val="none" w:color="000000" w:sz="0" w:space="3"/>
          <w:right w:val="none" w:color="000000" w:sz="0" w:space="3"/>
        </w:pBdr>
        <w:shd w:val="clear" w:color="000000" w:fill="FFFFFF"/>
        <w:spacing w:after="150" w:line="360" w:lineRule="auto"/>
        <w:jc w:val="left"/>
        <w:rPr>
          <w:rFonts w:ascii="宋体" w:hAnsi="宋体" w:eastAsia="宋体" w:cs="宋体"/>
          <w:color w:val="auto"/>
          <w:sz w:val="24"/>
          <w:szCs w:val="24"/>
          <w:highlight w:val="none"/>
        </w:rPr>
      </w:pPr>
    </w:p>
    <w:p w14:paraId="7327BF51">
      <w:pPr>
        <w:widowControl/>
        <w:pBdr>
          <w:top w:val="none" w:color="000000" w:sz="0" w:space="3"/>
          <w:left w:val="none" w:color="000000" w:sz="0" w:space="0"/>
          <w:bottom w:val="none" w:color="000000" w:sz="0" w:space="3"/>
          <w:right w:val="none" w:color="000000" w:sz="0" w:space="3"/>
        </w:pBdr>
        <w:shd w:val="clear" w:color="000000" w:fill="FFFFFF"/>
        <w:spacing w:after="150" w:line="360" w:lineRule="auto"/>
        <w:jc w:val="left"/>
        <w:rPr>
          <w:rFonts w:ascii="宋体" w:hAnsi="宋体" w:eastAsia="宋体" w:cs="宋体"/>
          <w:color w:val="auto"/>
          <w:sz w:val="24"/>
          <w:szCs w:val="24"/>
          <w:highlight w:val="none"/>
        </w:rPr>
      </w:pPr>
    </w:p>
    <w:p w14:paraId="66D65A2E">
      <w:pPr>
        <w:widowControl/>
        <w:pBdr>
          <w:top w:val="none" w:color="000000" w:sz="0" w:space="3"/>
          <w:left w:val="none" w:color="000000" w:sz="0" w:space="0"/>
          <w:bottom w:val="none" w:color="000000" w:sz="0" w:space="3"/>
          <w:right w:val="none" w:color="000000" w:sz="0" w:space="3"/>
        </w:pBdr>
        <w:shd w:val="clear" w:color="000000" w:fill="FFFFFF"/>
        <w:spacing w:after="150" w:line="360" w:lineRule="auto"/>
        <w:jc w:val="left"/>
        <w:rPr>
          <w:rFonts w:ascii="宋体" w:hAnsi="宋体" w:eastAsia="宋体" w:cs="宋体"/>
          <w:color w:val="auto"/>
          <w:sz w:val="24"/>
          <w:szCs w:val="24"/>
          <w:highlight w:val="none"/>
        </w:rPr>
      </w:pPr>
    </w:p>
    <w:p w14:paraId="6D934D18">
      <w:pPr>
        <w:widowControl/>
        <w:pBdr>
          <w:top w:val="none" w:color="000000" w:sz="0" w:space="3"/>
          <w:left w:val="none" w:color="000000" w:sz="0" w:space="0"/>
          <w:bottom w:val="none" w:color="000000" w:sz="0" w:space="3"/>
          <w:right w:val="none" w:color="000000" w:sz="0" w:space="3"/>
        </w:pBdr>
        <w:shd w:val="clear" w:color="000000" w:fill="FFFFFF"/>
        <w:spacing w:after="150" w:line="360" w:lineRule="auto"/>
        <w:jc w:val="left"/>
        <w:rPr>
          <w:rFonts w:ascii="宋体" w:hAnsi="宋体" w:eastAsia="宋体" w:cs="宋体"/>
          <w:color w:val="auto"/>
          <w:sz w:val="24"/>
          <w:szCs w:val="24"/>
          <w:highlight w:val="none"/>
        </w:rPr>
      </w:pPr>
    </w:p>
    <w:p w14:paraId="34F5F84E">
      <w:pPr>
        <w:widowControl/>
        <w:pBdr>
          <w:top w:val="none" w:color="000000" w:sz="0" w:space="3"/>
          <w:left w:val="none" w:color="000000" w:sz="0" w:space="0"/>
          <w:bottom w:val="none" w:color="000000" w:sz="0" w:space="3"/>
          <w:right w:val="none" w:color="000000" w:sz="0" w:space="3"/>
        </w:pBdr>
        <w:shd w:val="clear" w:color="000000" w:fill="FFFFFF"/>
        <w:spacing w:after="150" w:line="360" w:lineRule="auto"/>
        <w:jc w:val="left"/>
        <w:rPr>
          <w:rFonts w:ascii="宋体" w:hAnsi="宋体" w:eastAsia="宋体" w:cs="宋体"/>
          <w:color w:val="auto"/>
          <w:sz w:val="24"/>
          <w:szCs w:val="24"/>
          <w:highlight w:val="none"/>
        </w:rPr>
      </w:pPr>
    </w:p>
    <w:p w14:paraId="16E38936">
      <w:pPr>
        <w:widowControl/>
        <w:pBdr>
          <w:top w:val="none" w:color="000000" w:sz="0" w:space="3"/>
          <w:left w:val="none" w:color="000000" w:sz="0" w:space="0"/>
          <w:bottom w:val="none" w:color="000000" w:sz="0" w:space="3"/>
          <w:right w:val="none" w:color="000000" w:sz="0" w:space="3"/>
        </w:pBdr>
        <w:shd w:val="clear" w:color="000000" w:fill="FFFFFF"/>
        <w:spacing w:after="150" w:line="360" w:lineRule="auto"/>
        <w:jc w:val="left"/>
        <w:rPr>
          <w:rFonts w:ascii="宋体" w:hAnsi="宋体" w:eastAsia="宋体" w:cs="宋体"/>
          <w:color w:val="auto"/>
          <w:sz w:val="24"/>
          <w:szCs w:val="24"/>
          <w:highlight w:val="none"/>
        </w:rPr>
      </w:pPr>
    </w:p>
    <w:p w14:paraId="359735B8">
      <w:pPr>
        <w:widowControl/>
        <w:pBdr>
          <w:top w:val="none" w:color="000000" w:sz="0" w:space="3"/>
          <w:left w:val="none" w:color="000000" w:sz="0" w:space="0"/>
          <w:bottom w:val="none" w:color="000000" w:sz="0" w:space="3"/>
          <w:right w:val="none" w:color="000000" w:sz="0" w:space="3"/>
        </w:pBdr>
        <w:shd w:val="clear" w:color="000000" w:fill="FFFFFF"/>
        <w:spacing w:after="150" w:line="360" w:lineRule="auto"/>
        <w:jc w:val="left"/>
        <w:rPr>
          <w:rFonts w:ascii="宋体" w:hAnsi="宋体" w:eastAsia="宋体" w:cs="宋体"/>
          <w:color w:val="auto"/>
          <w:sz w:val="24"/>
          <w:szCs w:val="24"/>
          <w:highlight w:val="none"/>
        </w:rPr>
      </w:pPr>
    </w:p>
    <w:p w14:paraId="28023D8A">
      <w:pPr>
        <w:widowControl/>
        <w:pBdr>
          <w:top w:val="none" w:color="000000" w:sz="0" w:space="3"/>
          <w:left w:val="none" w:color="000000" w:sz="0" w:space="0"/>
          <w:bottom w:val="none" w:color="000000" w:sz="0" w:space="3"/>
          <w:right w:val="none" w:color="000000" w:sz="0" w:space="3"/>
        </w:pBdr>
        <w:shd w:val="clear" w:color="000000" w:fill="FFFFFF"/>
        <w:spacing w:after="150" w:line="360" w:lineRule="auto"/>
        <w:jc w:val="left"/>
        <w:rPr>
          <w:rFonts w:ascii="宋体" w:hAnsi="宋体" w:eastAsia="宋体" w:cs="宋体"/>
          <w:color w:val="auto"/>
          <w:sz w:val="24"/>
          <w:szCs w:val="24"/>
          <w:highlight w:val="none"/>
        </w:rPr>
      </w:pPr>
    </w:p>
    <w:p w14:paraId="11597CAD">
      <w:pPr>
        <w:widowControl/>
        <w:pBdr>
          <w:top w:val="none" w:color="000000" w:sz="0" w:space="3"/>
          <w:left w:val="none" w:color="000000" w:sz="0" w:space="0"/>
          <w:bottom w:val="none" w:color="000000" w:sz="0" w:space="3"/>
          <w:right w:val="none" w:color="000000" w:sz="0" w:space="3"/>
        </w:pBdr>
        <w:shd w:val="clear" w:color="000000" w:fill="FFFFFF"/>
        <w:spacing w:after="150" w:line="360" w:lineRule="auto"/>
        <w:jc w:val="left"/>
        <w:rPr>
          <w:rFonts w:ascii="宋体" w:hAnsi="宋体" w:eastAsia="宋体" w:cs="宋体"/>
          <w:color w:val="auto"/>
          <w:sz w:val="24"/>
          <w:szCs w:val="24"/>
          <w:highlight w:val="none"/>
        </w:rPr>
      </w:pPr>
    </w:p>
    <w:p w14:paraId="657FF9D8">
      <w:pPr>
        <w:widowControl/>
        <w:pBdr>
          <w:top w:val="none" w:color="000000" w:sz="0" w:space="3"/>
          <w:left w:val="none" w:color="000000" w:sz="0" w:space="0"/>
          <w:bottom w:val="none" w:color="000000" w:sz="0" w:space="3"/>
          <w:right w:val="none" w:color="000000" w:sz="0" w:space="3"/>
        </w:pBdr>
        <w:shd w:val="clear" w:color="000000" w:fill="FFFFFF"/>
        <w:spacing w:after="150" w:line="360" w:lineRule="auto"/>
        <w:jc w:val="left"/>
        <w:rPr>
          <w:rFonts w:ascii="宋体" w:hAnsi="宋体" w:eastAsia="宋体" w:cs="宋体"/>
          <w:color w:val="auto"/>
          <w:sz w:val="24"/>
          <w:szCs w:val="24"/>
          <w:highlight w:val="none"/>
        </w:rPr>
      </w:pPr>
    </w:p>
    <w:p w14:paraId="63C4BEC2">
      <w:pPr>
        <w:widowControl/>
        <w:pBdr>
          <w:top w:val="none" w:color="000000" w:sz="0" w:space="3"/>
          <w:left w:val="none" w:color="000000" w:sz="0" w:space="0"/>
          <w:bottom w:val="none" w:color="000000" w:sz="0" w:space="3"/>
          <w:right w:val="none" w:color="000000" w:sz="0" w:space="3"/>
        </w:pBdr>
        <w:shd w:val="clear" w:color="000000" w:fill="FFFFFF"/>
        <w:spacing w:after="150" w:line="360" w:lineRule="auto"/>
        <w:jc w:val="left"/>
        <w:rPr>
          <w:rFonts w:ascii="宋体" w:hAnsi="宋体" w:eastAsia="宋体" w:cs="宋体"/>
          <w:color w:val="auto"/>
          <w:sz w:val="24"/>
          <w:szCs w:val="24"/>
          <w:highlight w:val="none"/>
        </w:rPr>
      </w:pPr>
    </w:p>
    <w:p w14:paraId="79F7586E">
      <w:pPr>
        <w:widowControl/>
        <w:pBdr>
          <w:top w:val="none" w:color="000000" w:sz="0" w:space="3"/>
          <w:left w:val="none" w:color="000000" w:sz="0" w:space="0"/>
          <w:bottom w:val="none" w:color="000000" w:sz="0" w:space="3"/>
          <w:right w:val="none" w:color="000000" w:sz="0" w:space="3"/>
        </w:pBdr>
        <w:shd w:val="clear" w:color="000000" w:fill="FFFFFF"/>
        <w:spacing w:after="150" w:line="360" w:lineRule="auto"/>
        <w:jc w:val="left"/>
        <w:rPr>
          <w:rFonts w:ascii="宋体" w:hAnsi="宋体" w:eastAsia="宋体" w:cs="宋体"/>
          <w:color w:val="auto"/>
          <w:sz w:val="24"/>
          <w:szCs w:val="24"/>
          <w:highlight w:val="none"/>
        </w:rPr>
      </w:pPr>
    </w:p>
    <w:p w14:paraId="2BFE13F2">
      <w:pPr>
        <w:widowControl/>
        <w:pBdr>
          <w:top w:val="none" w:color="000000" w:sz="0" w:space="3"/>
          <w:left w:val="none" w:color="000000" w:sz="0" w:space="0"/>
          <w:bottom w:val="none" w:color="000000" w:sz="0" w:space="3"/>
          <w:right w:val="none" w:color="000000" w:sz="0" w:space="3"/>
        </w:pBdr>
        <w:shd w:val="clear" w:color="000000" w:fill="FFFFFF"/>
        <w:spacing w:after="150" w:line="360" w:lineRule="auto"/>
        <w:jc w:val="left"/>
        <w:rPr>
          <w:rFonts w:ascii="宋体" w:hAnsi="宋体" w:eastAsia="宋体" w:cs="宋体"/>
          <w:color w:val="auto"/>
          <w:sz w:val="24"/>
          <w:szCs w:val="24"/>
          <w:highlight w:val="none"/>
        </w:rPr>
      </w:pPr>
    </w:p>
    <w:p w14:paraId="0B39028A">
      <w:pPr>
        <w:widowControl/>
        <w:pBdr>
          <w:top w:val="none" w:color="000000" w:sz="0" w:space="3"/>
          <w:left w:val="none" w:color="000000" w:sz="0" w:space="0"/>
          <w:bottom w:val="none" w:color="000000" w:sz="0" w:space="3"/>
          <w:right w:val="none" w:color="000000" w:sz="0" w:space="3"/>
        </w:pBdr>
        <w:shd w:val="clear" w:color="000000" w:fill="FFFFFF"/>
        <w:spacing w:after="150" w:line="360" w:lineRule="auto"/>
        <w:jc w:val="left"/>
        <w:rPr>
          <w:rFonts w:ascii="宋体" w:hAnsi="宋体" w:eastAsia="宋体" w:cs="宋体"/>
          <w:color w:val="auto"/>
          <w:sz w:val="24"/>
          <w:szCs w:val="24"/>
          <w:highlight w:val="none"/>
        </w:rPr>
      </w:pPr>
    </w:p>
    <w:p w14:paraId="2929541D">
      <w:pPr>
        <w:widowControl/>
        <w:pBdr>
          <w:top w:val="none" w:color="000000" w:sz="0" w:space="3"/>
          <w:left w:val="none" w:color="000000" w:sz="0" w:space="0"/>
          <w:bottom w:val="none" w:color="000000" w:sz="0" w:space="3"/>
          <w:right w:val="none" w:color="000000" w:sz="0" w:space="3"/>
        </w:pBdr>
        <w:shd w:val="clear" w:color="000000" w:fill="FFFFFF"/>
        <w:spacing w:after="150" w:line="360" w:lineRule="auto"/>
        <w:jc w:val="left"/>
        <w:rPr>
          <w:rFonts w:ascii="宋体" w:hAnsi="宋体" w:eastAsia="宋体" w:cs="宋体"/>
          <w:color w:val="auto"/>
          <w:sz w:val="24"/>
          <w:szCs w:val="24"/>
          <w:highlight w:val="none"/>
        </w:rPr>
      </w:pPr>
    </w:p>
    <w:p w14:paraId="0ACE5EF2">
      <w:pPr>
        <w:widowControl/>
        <w:pBdr>
          <w:top w:val="none" w:color="000000" w:sz="0" w:space="3"/>
          <w:left w:val="none" w:color="000000" w:sz="0" w:space="0"/>
          <w:bottom w:val="none" w:color="000000" w:sz="0" w:space="3"/>
          <w:right w:val="none" w:color="000000" w:sz="0" w:space="3"/>
        </w:pBdr>
        <w:shd w:val="clear" w:color="000000" w:fill="FFFFFF"/>
        <w:spacing w:after="150" w:line="360" w:lineRule="auto"/>
        <w:jc w:val="left"/>
        <w:rPr>
          <w:rFonts w:ascii="宋体" w:hAnsi="宋体" w:eastAsia="宋体" w:cs="宋体"/>
          <w:color w:val="auto"/>
          <w:sz w:val="24"/>
          <w:szCs w:val="24"/>
          <w:highlight w:val="none"/>
        </w:rPr>
      </w:pPr>
    </w:p>
    <w:p w14:paraId="56F62DAA">
      <w:pPr>
        <w:widowControl/>
        <w:pBdr>
          <w:top w:val="none" w:color="000000" w:sz="0" w:space="3"/>
          <w:left w:val="none" w:color="000000" w:sz="0" w:space="0"/>
          <w:bottom w:val="none" w:color="000000" w:sz="0" w:space="3"/>
          <w:right w:val="none" w:color="000000" w:sz="0" w:space="3"/>
        </w:pBdr>
        <w:shd w:val="clear" w:color="000000" w:fill="FFFFFF"/>
        <w:spacing w:after="150" w:line="360" w:lineRule="auto"/>
        <w:jc w:val="left"/>
        <w:rPr>
          <w:rFonts w:ascii="宋体" w:hAnsi="宋体" w:eastAsia="宋体" w:cs="宋体"/>
          <w:color w:val="auto"/>
          <w:sz w:val="24"/>
          <w:szCs w:val="24"/>
          <w:highlight w:val="none"/>
        </w:rPr>
      </w:pPr>
    </w:p>
    <w:p w14:paraId="37497E02">
      <w:pPr>
        <w:widowControl/>
        <w:pBdr>
          <w:top w:val="none" w:color="000000" w:sz="0" w:space="3"/>
          <w:left w:val="none" w:color="000000" w:sz="0" w:space="0"/>
          <w:bottom w:val="none" w:color="000000" w:sz="0" w:space="3"/>
          <w:right w:val="none" w:color="000000" w:sz="0" w:space="3"/>
        </w:pBdr>
        <w:shd w:val="clear" w:color="000000" w:fill="FFFFFF"/>
        <w:spacing w:after="150"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附件1：</w:t>
      </w:r>
    </w:p>
    <w:p w14:paraId="65A98B09">
      <w:pPr>
        <w:spacing w:line="44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采购文件获取登记表</w:t>
      </w:r>
    </w:p>
    <w:p w14:paraId="4DE838B5">
      <w:pPr>
        <w:spacing w:line="360" w:lineRule="exact"/>
        <w:rPr>
          <w:rFonts w:ascii="宋体" w:hAnsi="宋体" w:eastAsia="宋体" w:cs="Times New Roman"/>
          <w:color w:val="auto"/>
          <w:sz w:val="24"/>
          <w:szCs w:val="24"/>
          <w:highlight w:val="none"/>
          <w:u w:val="single"/>
        </w:rPr>
      </w:pPr>
      <w:r>
        <w:rPr>
          <w:rFonts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u w:val="single"/>
        </w:rPr>
        <w:t>                                            </w:t>
      </w:r>
    </w:p>
    <w:p w14:paraId="2F5E2685">
      <w:pPr>
        <w:spacing w:line="360" w:lineRule="exact"/>
        <w:rPr>
          <w:rFonts w:ascii="宋体" w:hAnsi="宋体" w:eastAsia="宋体" w:cs="Times New Roman"/>
          <w:color w:val="auto"/>
          <w:sz w:val="24"/>
          <w:szCs w:val="24"/>
          <w:highlight w:val="none"/>
        </w:rPr>
      </w:pPr>
    </w:p>
    <w:p w14:paraId="24C8BE1A">
      <w:pPr>
        <w:spacing w:line="360" w:lineRule="exact"/>
        <w:rPr>
          <w:rFonts w:ascii="宋体" w:hAnsi="宋体" w:eastAsia="宋体" w:cs="Times New Roman"/>
          <w:color w:val="auto"/>
          <w:sz w:val="24"/>
          <w:szCs w:val="24"/>
          <w:highlight w:val="none"/>
          <w:u w:val="single"/>
        </w:rPr>
      </w:pPr>
      <w:r>
        <w:rPr>
          <w:rFonts w:ascii="宋体" w:hAnsi="宋体" w:eastAsia="宋体" w:cs="Times New Roman"/>
          <w:color w:val="auto"/>
          <w:sz w:val="24"/>
          <w:szCs w:val="24"/>
          <w:highlight w:val="none"/>
        </w:rPr>
        <w:t>项目编号：</w:t>
      </w:r>
      <w:r>
        <w:rPr>
          <w:rFonts w:hint="eastAsia" w:ascii="宋体" w:hAnsi="宋体" w:eastAsia="宋体" w:cs="Times New Roman"/>
          <w:color w:val="auto"/>
          <w:sz w:val="24"/>
          <w:szCs w:val="24"/>
          <w:highlight w:val="none"/>
          <w:u w:val="single"/>
        </w:rPr>
        <w:t>                                          </w:t>
      </w:r>
    </w:p>
    <w:p w14:paraId="15206854">
      <w:pPr>
        <w:spacing w:line="360" w:lineRule="exact"/>
        <w:rPr>
          <w:rFonts w:ascii="宋体" w:hAnsi="宋体" w:eastAsia="宋体" w:cs="Times New Roman"/>
          <w:color w:val="auto"/>
          <w:sz w:val="24"/>
          <w:szCs w:val="24"/>
          <w:highlight w:val="none"/>
        </w:rPr>
      </w:pPr>
    </w:p>
    <w:tbl>
      <w:tblPr>
        <w:tblStyle w:val="4"/>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14:paraId="072B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noWrap w:val="0"/>
            <w:vAlign w:val="center"/>
          </w:tcPr>
          <w:p w14:paraId="572BB77C">
            <w:pPr>
              <w:spacing w:line="3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w:t>
            </w:r>
            <w:r>
              <w:rPr>
                <w:rFonts w:ascii="宋体" w:hAnsi="宋体" w:eastAsia="宋体" w:cs="Times New Roman"/>
                <w:color w:val="auto"/>
                <w:sz w:val="24"/>
                <w:szCs w:val="24"/>
                <w:highlight w:val="none"/>
              </w:rPr>
              <w:t>全称（公章）：</w:t>
            </w:r>
          </w:p>
        </w:tc>
      </w:tr>
      <w:tr w14:paraId="0281E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noWrap w:val="0"/>
            <w:vAlign w:val="center"/>
          </w:tcPr>
          <w:p w14:paraId="17E52C86">
            <w:pPr>
              <w:spacing w:line="36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现委托</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（被授权人的姓名）参与</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此项目的投标工作。项目磋商过程中答疑补充等相关文件都须响应供应商在相关网站上下载，本单位会及时关注相关网站，以防遗漏，并承诺不以此为理由提出质疑。</w:t>
            </w:r>
          </w:p>
          <w:p w14:paraId="14BBEA6E">
            <w:pPr>
              <w:spacing w:line="360" w:lineRule="exact"/>
              <w:ind w:firstLine="480" w:firstLineChars="200"/>
              <w:rPr>
                <w:rFonts w:ascii="宋体" w:hAnsi="宋体" w:eastAsia="宋体" w:cs="Times New Roman"/>
                <w:color w:val="auto"/>
                <w:sz w:val="24"/>
                <w:szCs w:val="24"/>
                <w:highlight w:val="none"/>
              </w:rPr>
            </w:pPr>
          </w:p>
          <w:p w14:paraId="56EA3890">
            <w:pPr>
              <w:spacing w:line="3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法定代表人（签字或盖章）：</w:t>
            </w:r>
          </w:p>
          <w:p w14:paraId="0C3A8BF5">
            <w:pPr>
              <w:spacing w:line="360" w:lineRule="exact"/>
              <w:rPr>
                <w:rFonts w:ascii="宋体" w:hAnsi="宋体" w:eastAsia="宋体" w:cs="Times New Roman"/>
                <w:color w:val="auto"/>
                <w:sz w:val="24"/>
                <w:szCs w:val="24"/>
                <w:highlight w:val="none"/>
              </w:rPr>
            </w:pPr>
          </w:p>
        </w:tc>
      </w:tr>
      <w:tr w14:paraId="1207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8322" w:type="dxa"/>
            <w:noWrap w:val="0"/>
            <w:vAlign w:val="center"/>
          </w:tcPr>
          <w:p w14:paraId="4CF62BEE">
            <w:pPr>
              <w:spacing w:line="3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被授权人</w:t>
            </w:r>
            <w:r>
              <w:rPr>
                <w:rFonts w:ascii="宋体" w:hAnsi="宋体" w:eastAsia="宋体" w:cs="Times New Roman"/>
                <w:color w:val="auto"/>
                <w:sz w:val="24"/>
                <w:szCs w:val="24"/>
                <w:highlight w:val="none"/>
              </w:rPr>
              <w:t>姓名：              联系电话：</w:t>
            </w:r>
          </w:p>
        </w:tc>
      </w:tr>
      <w:tr w14:paraId="0ABE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8322" w:type="dxa"/>
            <w:noWrap w:val="0"/>
            <w:vAlign w:val="center"/>
          </w:tcPr>
          <w:p w14:paraId="6A811E81">
            <w:pPr>
              <w:spacing w:line="3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第二代身份证号码：</w:t>
            </w:r>
          </w:p>
        </w:tc>
      </w:tr>
      <w:tr w14:paraId="4028D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362AF21B">
            <w:pPr>
              <w:spacing w:line="3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接收</w:t>
            </w:r>
            <w:r>
              <w:rPr>
                <w:rFonts w:hint="eastAsia" w:ascii="宋体" w:hAnsi="宋体" w:eastAsia="宋体" w:cs="Times New Roman"/>
                <w:color w:val="auto"/>
                <w:sz w:val="24"/>
                <w:szCs w:val="24"/>
                <w:highlight w:val="none"/>
              </w:rPr>
              <w:t>采购</w:t>
            </w:r>
            <w:r>
              <w:rPr>
                <w:rFonts w:ascii="宋体" w:hAnsi="宋体" w:eastAsia="宋体" w:cs="Times New Roman"/>
                <w:color w:val="auto"/>
                <w:sz w:val="24"/>
                <w:szCs w:val="24"/>
                <w:highlight w:val="none"/>
              </w:rPr>
              <w:t>文件指定电子邮箱：</w:t>
            </w:r>
          </w:p>
        </w:tc>
      </w:tr>
      <w:tr w14:paraId="69223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3CB4F845">
            <w:pPr>
              <w:spacing w:line="3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报名时间：</w:t>
            </w:r>
          </w:p>
        </w:tc>
      </w:tr>
      <w:tr w14:paraId="243D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8322" w:type="dxa"/>
            <w:noWrap w:val="0"/>
            <w:vAlign w:val="center"/>
          </w:tcPr>
          <w:p w14:paraId="621C2895">
            <w:pPr>
              <w:spacing w:line="3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被授权人</w:t>
            </w:r>
            <w:r>
              <w:rPr>
                <w:rFonts w:ascii="宋体" w:hAnsi="宋体" w:eastAsia="宋体" w:cs="Times New Roman"/>
                <w:color w:val="auto"/>
                <w:sz w:val="24"/>
                <w:szCs w:val="24"/>
                <w:highlight w:val="none"/>
              </w:rPr>
              <w:t>签字：</w:t>
            </w:r>
          </w:p>
        </w:tc>
      </w:tr>
    </w:tbl>
    <w:p w14:paraId="198A5AE7">
      <w:pPr>
        <w:spacing w:line="3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注：</w:t>
      </w:r>
      <w:r>
        <w:rPr>
          <w:rFonts w:hint="eastAsia" w:ascii="宋体" w:hAnsi="宋体" w:eastAsia="宋体" w:cs="Times New Roman"/>
          <w:color w:val="auto"/>
          <w:sz w:val="24"/>
          <w:szCs w:val="24"/>
          <w:highlight w:val="none"/>
        </w:rPr>
        <w:t>供应商</w:t>
      </w:r>
      <w:r>
        <w:rPr>
          <w:rFonts w:ascii="宋体" w:hAnsi="宋体" w:eastAsia="宋体" w:cs="Times New Roman"/>
          <w:color w:val="auto"/>
          <w:sz w:val="24"/>
          <w:szCs w:val="24"/>
          <w:highlight w:val="none"/>
        </w:rPr>
        <w:t>应完整填写表格，并对内容的真实性和有效性负全部责任。</w:t>
      </w:r>
    </w:p>
    <w:p w14:paraId="461117CC">
      <w:pPr>
        <w:spacing w:line="360" w:lineRule="auto"/>
        <w:rPr>
          <w:rFonts w:ascii="Times New Roman" w:hAnsi="Times New Roman"/>
          <w:color w:val="auto"/>
          <w:sz w:val="24"/>
          <w:szCs w:val="24"/>
          <w:highlight w:val="none"/>
        </w:rPr>
        <w:sectPr>
          <w:pgSz w:w="11907" w:h="16840"/>
          <w:pgMar w:top="1418" w:right="1134" w:bottom="1418" w:left="1701" w:header="851" w:footer="851" w:gutter="0"/>
          <w:cols w:space="720" w:num="1"/>
          <w:docGrid w:linePitch="462" w:charSpace="0"/>
        </w:sectPr>
      </w:pPr>
    </w:p>
    <w:p w14:paraId="266D7538">
      <w:pPr>
        <w:widowControl w:val="0"/>
        <w:spacing w:line="360" w:lineRule="auto"/>
        <w:jc w:val="both"/>
        <w:rPr>
          <w:rFonts w:ascii="宋体" w:hAnsi="宋体" w:eastAsia="宋体" w:cs="Times New Roman"/>
          <w:color w:val="auto"/>
          <w:kern w:val="0"/>
          <w:sz w:val="24"/>
          <w:szCs w:val="24"/>
          <w:highlight w:val="none"/>
          <w:lang w:val="en-US" w:eastAsia="zh-CN" w:bidi="ar-SA"/>
        </w:rPr>
      </w:pPr>
      <w:r>
        <w:rPr>
          <w:rFonts w:ascii="宋体" w:hAnsi="宋体" w:eastAsia="宋体" w:cs="Times New Roman"/>
          <w:color w:val="auto"/>
          <w:kern w:val="0"/>
          <w:sz w:val="24"/>
          <w:szCs w:val="24"/>
          <w:highlight w:val="none"/>
          <w:lang w:val="en-US" w:eastAsia="zh-CN" w:bidi="ar-SA"/>
        </w:rPr>
        <w:t>附件2</w:t>
      </w:r>
    </w:p>
    <w:p w14:paraId="20C6D448">
      <w:pPr>
        <w:widowControl w:val="0"/>
        <w:spacing w:line="360" w:lineRule="auto"/>
        <w:jc w:val="both"/>
        <w:rPr>
          <w:rFonts w:ascii="宋体" w:hAnsi="宋体" w:eastAsia="宋体" w:cs="Times New Roman"/>
          <w:color w:val="auto"/>
          <w:kern w:val="0"/>
          <w:sz w:val="24"/>
          <w:szCs w:val="24"/>
          <w:highlight w:val="none"/>
          <w:lang w:val="en-US" w:eastAsia="zh-CN" w:bidi="ar-SA"/>
        </w:rPr>
      </w:pPr>
    </w:p>
    <w:p w14:paraId="4768F565">
      <w:pPr>
        <w:snapToGrid w:val="0"/>
        <w:spacing w:line="276" w:lineRule="auto"/>
        <w:jc w:val="center"/>
        <w:rPr>
          <w:rStyle w:val="6"/>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法定代表人授权委托书</w:t>
      </w:r>
    </w:p>
    <w:p w14:paraId="7D280F22">
      <w:pPr>
        <w:adjustRightInd w:val="0"/>
        <w:snapToGrid w:val="0"/>
        <w:spacing w:line="276"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溧阳市水利局</w:t>
      </w:r>
      <w:r>
        <w:rPr>
          <w:rFonts w:hint="eastAsia" w:ascii="宋体" w:hAnsi="宋体" w:eastAsia="宋体" w:cs="宋体"/>
          <w:bCs/>
          <w:color w:val="auto"/>
          <w:sz w:val="24"/>
          <w:szCs w:val="24"/>
          <w:highlight w:val="none"/>
        </w:rPr>
        <w:t>：</w:t>
      </w:r>
    </w:p>
    <w:p w14:paraId="655A69F6">
      <w:pPr>
        <w:adjustRightInd w:val="0"/>
        <w:snapToGrid w:val="0"/>
        <w:spacing w:line="276"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本授权委托书宣告：本人</w:t>
      </w:r>
      <w:r>
        <w:rPr>
          <w:rFonts w:hint="eastAsia" w:ascii="宋体" w:hAnsi="宋体" w:eastAsia="宋体" w:cs="宋体"/>
          <w:bCs/>
          <w:color w:val="auto"/>
          <w:sz w:val="24"/>
          <w:szCs w:val="24"/>
          <w:highlight w:val="none"/>
          <w:u w:val="single"/>
        </w:rPr>
        <w:t xml:space="preserve">          （姓名）</w:t>
      </w:r>
      <w:r>
        <w:rPr>
          <w:rFonts w:hint="eastAsia" w:ascii="宋体" w:hAnsi="宋体" w:eastAsia="宋体" w:cs="宋体"/>
          <w:bCs/>
          <w:color w:val="auto"/>
          <w:sz w:val="24"/>
          <w:szCs w:val="24"/>
          <w:highlight w:val="none"/>
        </w:rPr>
        <w:t>系</w:t>
      </w:r>
      <w:r>
        <w:rPr>
          <w:rFonts w:hint="eastAsia" w:ascii="宋体" w:hAnsi="宋体" w:eastAsia="宋体" w:cs="宋体"/>
          <w:bCs/>
          <w:color w:val="auto"/>
          <w:sz w:val="24"/>
          <w:szCs w:val="24"/>
          <w:highlight w:val="none"/>
          <w:u w:val="single"/>
        </w:rPr>
        <w:t xml:space="preserve">                  （单位）</w:t>
      </w:r>
      <w:r>
        <w:rPr>
          <w:rFonts w:hint="eastAsia" w:ascii="宋体" w:hAnsi="宋体" w:eastAsia="宋体" w:cs="宋体"/>
          <w:bCs/>
          <w:color w:val="auto"/>
          <w:sz w:val="24"/>
          <w:szCs w:val="24"/>
          <w:highlight w:val="none"/>
        </w:rPr>
        <w:t>的法定代表人，现授权委托</w:t>
      </w:r>
      <w:r>
        <w:rPr>
          <w:rFonts w:hint="eastAsia" w:ascii="宋体" w:hAnsi="宋体" w:eastAsia="宋体" w:cs="宋体"/>
          <w:bCs/>
          <w:color w:val="auto"/>
          <w:sz w:val="24"/>
          <w:szCs w:val="24"/>
          <w:highlight w:val="none"/>
          <w:u w:val="single"/>
        </w:rPr>
        <w:t xml:space="preserve">       （姓名）</w:t>
      </w:r>
      <w:r>
        <w:rPr>
          <w:rFonts w:hint="eastAsia" w:ascii="宋体" w:hAnsi="宋体" w:eastAsia="宋体" w:cs="宋体"/>
          <w:bCs/>
          <w:color w:val="auto"/>
          <w:sz w:val="24"/>
          <w:szCs w:val="24"/>
          <w:highlight w:val="none"/>
        </w:rPr>
        <w:t>为我单位代理人，该代理人有权在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项目采购的投标活动中，以我单位的名义参加投标报名、资格审查、签署投标书和投标文件、与采购人（或业主）协商、签订合同书以及执行一切与此有关的事项。</w:t>
      </w:r>
    </w:p>
    <w:p w14:paraId="79F7C599">
      <w:pPr>
        <w:adjustRightInd w:val="0"/>
        <w:snapToGrid w:val="0"/>
        <w:spacing w:line="276"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代理人在其权限范围及代理期限内签署的一切有关合同、协议和文件，我单位均予以认可并愿承担相应的法律责任。在撤销授权的书面通知送达你中心以前，本授权书一直有效，被授权人签署的所有文件（在授权书有效期内签署的）不因授权的撤销而失效。</w:t>
      </w:r>
    </w:p>
    <w:p w14:paraId="1C41A33B">
      <w:pPr>
        <w:adjustRightInd w:val="0"/>
        <w:snapToGrid w:val="0"/>
        <w:spacing w:line="276"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委托期限： 至本项目结束。代理人无转委托权。</w:t>
      </w:r>
    </w:p>
    <w:p w14:paraId="537A3094">
      <w:pPr>
        <w:adjustRightInd w:val="0"/>
        <w:snapToGrid w:val="0"/>
        <w:spacing w:line="276"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p>
    <w:p w14:paraId="6B300724">
      <w:pPr>
        <w:spacing w:line="276"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被授权人情况：</w:t>
      </w:r>
    </w:p>
    <w:p w14:paraId="3CC0C315">
      <w:pPr>
        <w:spacing w:line="276"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姓名：         性别：       年龄：       职务：</w:t>
      </w:r>
    </w:p>
    <w:p w14:paraId="7FC6B40A">
      <w:pPr>
        <w:spacing w:line="276"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身份证号码：                电话：</w:t>
      </w:r>
    </w:p>
    <w:p w14:paraId="311A2582">
      <w:pPr>
        <w:spacing w:line="276"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通讯地址：</w:t>
      </w:r>
    </w:p>
    <w:p w14:paraId="5264A859">
      <w:pPr>
        <w:spacing w:line="276"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被授权人签字或盖章：             </w:t>
      </w:r>
    </w:p>
    <w:p w14:paraId="5FD055C6">
      <w:pPr>
        <w:spacing w:line="276" w:lineRule="auto"/>
        <w:ind w:firstLine="3720" w:firstLineChars="1550"/>
        <w:rPr>
          <w:rFonts w:hint="eastAsia" w:ascii="宋体" w:hAnsi="宋体" w:eastAsia="宋体" w:cs="宋体"/>
          <w:bCs/>
          <w:color w:val="auto"/>
          <w:sz w:val="24"/>
          <w:szCs w:val="24"/>
          <w:highlight w:val="none"/>
        </w:rPr>
      </w:pPr>
    </w:p>
    <w:p w14:paraId="45C7F359">
      <w:pPr>
        <w:spacing w:line="276" w:lineRule="auto"/>
        <w:ind w:firstLine="3720" w:firstLineChars="15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单位名称（公章）：</w:t>
      </w:r>
    </w:p>
    <w:p w14:paraId="2049DCA6">
      <w:pPr>
        <w:spacing w:line="276"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法定代表人（签字或盖章）：</w:t>
      </w:r>
    </w:p>
    <w:p w14:paraId="0A5AA7D6">
      <w:pPr>
        <w:adjustRightInd w:val="0"/>
        <w:snapToGrid w:val="0"/>
        <w:spacing w:line="276"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日   期：     年    月    日</w:t>
      </w:r>
    </w:p>
    <w:p w14:paraId="3E71AC7E">
      <w:pPr>
        <w:adjustRightInd w:val="0"/>
        <w:snapToGrid w:val="0"/>
        <w:spacing w:line="300" w:lineRule="auto"/>
        <w:rPr>
          <w:rFonts w:hint="eastAsia" w:ascii="宋体" w:hAnsi="宋体" w:eastAsia="宋体" w:cs="宋体"/>
          <w:bCs/>
          <w:color w:val="auto"/>
          <w:sz w:val="24"/>
          <w:szCs w:val="24"/>
          <w:highlight w:val="none"/>
        </w:rPr>
      </w:pPr>
    </w:p>
    <w:p w14:paraId="0C66D824">
      <w:pPr>
        <w:adjustRightInd w:val="0"/>
        <w:snapToGrid w:val="0"/>
        <w:spacing w:line="300" w:lineRule="auto"/>
        <w:ind w:left="480"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2827655</wp:posOffset>
                </wp:positionH>
                <wp:positionV relativeFrom="paragraph">
                  <wp:posOffset>16510</wp:posOffset>
                </wp:positionV>
                <wp:extent cx="2757170" cy="2656840"/>
                <wp:effectExtent l="4445" t="4445" r="19685" b="5715"/>
                <wp:wrapNone/>
                <wp:docPr id="1" name="矩形 1"/>
                <wp:cNvGraphicFramePr/>
                <a:graphic xmlns:a="http://schemas.openxmlformats.org/drawingml/2006/main">
                  <a:graphicData uri="http://schemas.microsoft.com/office/word/2010/wordprocessingShape">
                    <wps:wsp>
                      <wps:cNvSpPr/>
                      <wps:spPr>
                        <a:xfrm>
                          <a:off x="0" y="0"/>
                          <a:ext cx="2757170" cy="26568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17F67A">
                            <w:pPr>
                              <w:snapToGrid w:val="0"/>
                              <w:jc w:val="center"/>
                              <w:rPr>
                                <w:rFonts w:ascii="仿宋_GB2312" w:hAnsi="宋体" w:eastAsia="宋体" w:cs="Times New Roman"/>
                                <w:b/>
                                <w:szCs w:val="28"/>
                              </w:rPr>
                            </w:pPr>
                          </w:p>
                          <w:p w14:paraId="46DBD442">
                            <w:pPr>
                              <w:jc w:val="center"/>
                              <w:rPr>
                                <w:rFonts w:hint="eastAsia" w:ascii="宋体" w:hAnsi="宋体" w:eastAsia="宋体" w:cs="宋体"/>
                                <w:b/>
                                <w:sz w:val="24"/>
                                <w:szCs w:val="24"/>
                              </w:rPr>
                            </w:pPr>
                            <w:r>
                              <w:rPr>
                                <w:rFonts w:hint="eastAsia" w:ascii="宋体" w:hAnsi="宋体" w:eastAsia="宋体" w:cs="宋体"/>
                                <w:b/>
                                <w:sz w:val="24"/>
                                <w:szCs w:val="24"/>
                              </w:rPr>
                              <w:t>被授权委托人居民身份证复印件（正反面）</w:t>
                            </w:r>
                          </w:p>
                          <w:p w14:paraId="7AAED71B">
                            <w:pPr>
                              <w:jc w:val="center"/>
                              <w:rPr>
                                <w:rFonts w:hint="eastAsia" w:ascii="宋体" w:hAnsi="宋体" w:eastAsia="宋体" w:cs="宋体"/>
                                <w:b/>
                                <w:sz w:val="24"/>
                                <w:szCs w:val="24"/>
                              </w:rPr>
                            </w:pPr>
                            <w:r>
                              <w:rPr>
                                <w:rFonts w:hint="eastAsia" w:ascii="宋体" w:hAnsi="宋体" w:eastAsia="宋体" w:cs="宋体"/>
                                <w:b/>
                                <w:sz w:val="24"/>
                                <w:szCs w:val="24"/>
                              </w:rPr>
                              <w:t>粘贴处</w:t>
                            </w:r>
                          </w:p>
                          <w:p w14:paraId="17211BD6">
                            <w:pPr>
                              <w:jc w:val="center"/>
                              <w:rPr>
                                <w:rFonts w:hint="eastAsia" w:ascii="宋体" w:hAnsi="宋体" w:eastAsia="宋体" w:cs="宋体"/>
                                <w:b/>
                                <w:sz w:val="24"/>
                                <w:szCs w:val="24"/>
                              </w:rPr>
                            </w:pPr>
                          </w:p>
                          <w:p w14:paraId="2E384FCC">
                            <w:pPr>
                              <w:jc w:val="center"/>
                              <w:rPr>
                                <w:rFonts w:hint="eastAsia" w:ascii="宋体" w:hAnsi="宋体" w:eastAsia="宋体" w:cs="宋体"/>
                                <w:b/>
                                <w:sz w:val="24"/>
                                <w:szCs w:val="24"/>
                              </w:rPr>
                            </w:pPr>
                            <w:r>
                              <w:rPr>
                                <w:rFonts w:hint="eastAsia" w:ascii="宋体" w:hAnsi="宋体" w:eastAsia="宋体" w:cs="宋体"/>
                                <w:b/>
                                <w:sz w:val="24"/>
                                <w:szCs w:val="24"/>
                              </w:rPr>
                              <w:t>（加盖公章）</w:t>
                            </w:r>
                          </w:p>
                          <w:p w14:paraId="32E2698E">
                            <w:pPr>
                              <w:rPr>
                                <w:rFonts w:hint="eastAsia" w:ascii="宋体" w:hAnsi="宋体" w:eastAsia="宋体" w:cs="宋体"/>
                                <w:b/>
                                <w:bCs/>
                                <w:sz w:val="24"/>
                                <w:szCs w:val="24"/>
                              </w:rPr>
                            </w:pPr>
                          </w:p>
                          <w:p w14:paraId="54ADEC25">
                            <w:pPr>
                              <w:rPr>
                                <w:rFonts w:hint="eastAsia" w:ascii="宋体" w:hAnsi="宋体" w:eastAsia="宋体" w:cs="宋体"/>
                                <w:b/>
                                <w:bCs/>
                                <w:sz w:val="24"/>
                                <w:szCs w:val="24"/>
                              </w:rPr>
                            </w:pPr>
                            <w:r>
                              <w:rPr>
                                <w:rFonts w:hint="eastAsia" w:ascii="宋体" w:hAnsi="宋体" w:eastAsia="宋体" w:cs="宋体"/>
                                <w:b/>
                                <w:bCs/>
                                <w:sz w:val="24"/>
                                <w:szCs w:val="24"/>
                              </w:rPr>
                              <w:t>可另附</w:t>
                            </w:r>
                          </w:p>
                        </w:txbxContent>
                      </wps:txbx>
                      <wps:bodyPr upright="1"/>
                    </wps:wsp>
                  </a:graphicData>
                </a:graphic>
              </wp:anchor>
            </w:drawing>
          </mc:Choice>
          <mc:Fallback>
            <w:pict>
              <v:rect id="_x0000_s1026" o:spid="_x0000_s1026" o:spt="1" style="position:absolute;left:0pt;margin-left:222.65pt;margin-top:1.3pt;height:209.2pt;width:217.1pt;z-index:251659264;mso-width-relative:page;mso-height-relative:page;" coordsize="21600,21600" o:gfxdata="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PRrRq2AAAAAkBAAAPAAAAAAAAAAEAIAAAACIA&#10;AABkcnMvZG93bnJldi54bWxQSwECFAAUAAAACACHTuJAkKvaQwkCAAA4BAAADgAAAAAAAAABACAA&#10;AAAnAQAAZHJzL2Uyb0RvYy54bWxQSwUGAAAAAAYABgBZAQAAogUAAAAA&#10;">
                <v:path/>
                <v:fill focussize="0,0"/>
                <v:stroke/>
                <v:imagedata o:title=""/>
                <o:lock v:ext="edit"/>
                <v:textbox>
                  <w:txbxContent>
                    <w:p w14:paraId="2C17F67A">
                      <w:pPr>
                        <w:snapToGrid w:val="0"/>
                        <w:jc w:val="center"/>
                        <w:rPr>
                          <w:rFonts w:ascii="仿宋_GB2312" w:hAnsi="宋体" w:eastAsia="宋体" w:cs="Times New Roman"/>
                          <w:b/>
                          <w:szCs w:val="28"/>
                        </w:rPr>
                      </w:pPr>
                    </w:p>
                    <w:p w14:paraId="46DBD442">
                      <w:pPr>
                        <w:jc w:val="center"/>
                        <w:rPr>
                          <w:rFonts w:hint="eastAsia" w:ascii="宋体" w:hAnsi="宋体" w:eastAsia="宋体" w:cs="宋体"/>
                          <w:b/>
                          <w:sz w:val="24"/>
                          <w:szCs w:val="24"/>
                        </w:rPr>
                      </w:pPr>
                      <w:r>
                        <w:rPr>
                          <w:rFonts w:hint="eastAsia" w:ascii="宋体" w:hAnsi="宋体" w:eastAsia="宋体" w:cs="宋体"/>
                          <w:b/>
                          <w:sz w:val="24"/>
                          <w:szCs w:val="24"/>
                        </w:rPr>
                        <w:t>被授权委托人居民身份证复印件（正反面）</w:t>
                      </w:r>
                    </w:p>
                    <w:p w14:paraId="7AAED71B">
                      <w:pPr>
                        <w:jc w:val="center"/>
                        <w:rPr>
                          <w:rFonts w:hint="eastAsia" w:ascii="宋体" w:hAnsi="宋体" w:eastAsia="宋体" w:cs="宋体"/>
                          <w:b/>
                          <w:sz w:val="24"/>
                          <w:szCs w:val="24"/>
                        </w:rPr>
                      </w:pPr>
                      <w:r>
                        <w:rPr>
                          <w:rFonts w:hint="eastAsia" w:ascii="宋体" w:hAnsi="宋体" w:eastAsia="宋体" w:cs="宋体"/>
                          <w:b/>
                          <w:sz w:val="24"/>
                          <w:szCs w:val="24"/>
                        </w:rPr>
                        <w:t>粘贴处</w:t>
                      </w:r>
                    </w:p>
                    <w:p w14:paraId="17211BD6">
                      <w:pPr>
                        <w:jc w:val="center"/>
                        <w:rPr>
                          <w:rFonts w:hint="eastAsia" w:ascii="宋体" w:hAnsi="宋体" w:eastAsia="宋体" w:cs="宋体"/>
                          <w:b/>
                          <w:sz w:val="24"/>
                          <w:szCs w:val="24"/>
                        </w:rPr>
                      </w:pPr>
                    </w:p>
                    <w:p w14:paraId="2E384FCC">
                      <w:pPr>
                        <w:jc w:val="center"/>
                        <w:rPr>
                          <w:rFonts w:hint="eastAsia" w:ascii="宋体" w:hAnsi="宋体" w:eastAsia="宋体" w:cs="宋体"/>
                          <w:b/>
                          <w:sz w:val="24"/>
                          <w:szCs w:val="24"/>
                        </w:rPr>
                      </w:pPr>
                      <w:r>
                        <w:rPr>
                          <w:rFonts w:hint="eastAsia" w:ascii="宋体" w:hAnsi="宋体" w:eastAsia="宋体" w:cs="宋体"/>
                          <w:b/>
                          <w:sz w:val="24"/>
                          <w:szCs w:val="24"/>
                        </w:rPr>
                        <w:t>（加盖公章）</w:t>
                      </w:r>
                    </w:p>
                    <w:p w14:paraId="32E2698E">
                      <w:pPr>
                        <w:rPr>
                          <w:rFonts w:hint="eastAsia" w:ascii="宋体" w:hAnsi="宋体" w:eastAsia="宋体" w:cs="宋体"/>
                          <w:b/>
                          <w:bCs/>
                          <w:sz w:val="24"/>
                          <w:szCs w:val="24"/>
                        </w:rPr>
                      </w:pPr>
                    </w:p>
                    <w:p w14:paraId="54ADEC25">
                      <w:pPr>
                        <w:rPr>
                          <w:rFonts w:hint="eastAsia" w:ascii="宋体" w:hAnsi="宋体" w:eastAsia="宋体" w:cs="宋体"/>
                          <w:b/>
                          <w:bCs/>
                          <w:sz w:val="24"/>
                          <w:szCs w:val="24"/>
                        </w:rPr>
                      </w:pPr>
                      <w:r>
                        <w:rPr>
                          <w:rFonts w:hint="eastAsia" w:ascii="宋体" w:hAnsi="宋体" w:eastAsia="宋体" w:cs="宋体"/>
                          <w:b/>
                          <w:bCs/>
                          <w:sz w:val="24"/>
                          <w:szCs w:val="24"/>
                        </w:rPr>
                        <w:t>可另附</w:t>
                      </w:r>
                    </w:p>
                  </w:txbxContent>
                </v:textbox>
              </v:rect>
            </w:pict>
          </mc:Fallback>
        </mc:AlternateContent>
      </w:r>
      <w:r>
        <w:rPr>
          <w:rFonts w:hint="eastAsia" w:ascii="宋体" w:hAnsi="宋体" w:eastAsia="宋体" w:cs="宋体"/>
          <w:b/>
          <w:bCs/>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-296545</wp:posOffset>
                </wp:positionH>
                <wp:positionV relativeFrom="paragraph">
                  <wp:posOffset>6350</wp:posOffset>
                </wp:positionV>
                <wp:extent cx="2757170" cy="2705100"/>
                <wp:effectExtent l="4445" t="4445" r="19685" b="14605"/>
                <wp:wrapNone/>
                <wp:docPr id="2" name="矩形 2"/>
                <wp:cNvGraphicFramePr/>
                <a:graphic xmlns:a="http://schemas.openxmlformats.org/drawingml/2006/main">
                  <a:graphicData uri="http://schemas.microsoft.com/office/word/2010/wordprocessingShape">
                    <wps:wsp>
                      <wps:cNvSpPr/>
                      <wps:spPr>
                        <a:xfrm>
                          <a:off x="0" y="0"/>
                          <a:ext cx="2757170" cy="2705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B6762F">
                            <w:pPr>
                              <w:snapToGrid w:val="0"/>
                              <w:jc w:val="center"/>
                              <w:rPr>
                                <w:rFonts w:hint="eastAsia" w:ascii="宋体" w:hAnsi="宋体" w:eastAsia="宋体" w:cs="宋体"/>
                                <w:b/>
                                <w:szCs w:val="28"/>
                              </w:rPr>
                            </w:pPr>
                          </w:p>
                          <w:p w14:paraId="2EC62E3C">
                            <w:pPr>
                              <w:jc w:val="center"/>
                              <w:rPr>
                                <w:rFonts w:hint="eastAsia" w:ascii="宋体" w:hAnsi="宋体" w:eastAsia="宋体" w:cs="宋体"/>
                                <w:b/>
                                <w:sz w:val="24"/>
                                <w:szCs w:val="24"/>
                              </w:rPr>
                            </w:pPr>
                            <w:r>
                              <w:rPr>
                                <w:rFonts w:hint="eastAsia" w:ascii="宋体" w:hAnsi="宋体" w:eastAsia="宋体" w:cs="宋体"/>
                                <w:b/>
                                <w:sz w:val="24"/>
                                <w:szCs w:val="24"/>
                              </w:rPr>
                              <w:t>法定代表人身份证复印件（正反面）</w:t>
                            </w:r>
                          </w:p>
                          <w:p w14:paraId="2C66358A">
                            <w:pPr>
                              <w:jc w:val="center"/>
                              <w:rPr>
                                <w:rFonts w:hint="eastAsia" w:ascii="宋体" w:hAnsi="宋体" w:eastAsia="宋体" w:cs="宋体"/>
                                <w:b/>
                                <w:sz w:val="24"/>
                                <w:szCs w:val="24"/>
                              </w:rPr>
                            </w:pPr>
                            <w:r>
                              <w:rPr>
                                <w:rFonts w:hint="eastAsia" w:ascii="宋体" w:hAnsi="宋体" w:eastAsia="宋体" w:cs="宋体"/>
                                <w:b/>
                                <w:sz w:val="24"/>
                                <w:szCs w:val="24"/>
                              </w:rPr>
                              <w:t>粘贴处</w:t>
                            </w:r>
                          </w:p>
                          <w:p w14:paraId="2D88EBBD">
                            <w:pPr>
                              <w:jc w:val="center"/>
                              <w:rPr>
                                <w:rFonts w:hint="eastAsia" w:ascii="宋体" w:hAnsi="宋体" w:eastAsia="宋体" w:cs="宋体"/>
                                <w:b/>
                                <w:sz w:val="24"/>
                                <w:szCs w:val="24"/>
                              </w:rPr>
                            </w:pPr>
                          </w:p>
                          <w:p w14:paraId="695BA0A1">
                            <w:pPr>
                              <w:jc w:val="center"/>
                              <w:rPr>
                                <w:rFonts w:hint="eastAsia" w:ascii="宋体" w:hAnsi="宋体" w:eastAsia="宋体" w:cs="宋体"/>
                                <w:b/>
                                <w:sz w:val="24"/>
                                <w:szCs w:val="24"/>
                              </w:rPr>
                            </w:pPr>
                            <w:r>
                              <w:rPr>
                                <w:rFonts w:hint="eastAsia" w:ascii="宋体" w:hAnsi="宋体" w:eastAsia="宋体" w:cs="宋体"/>
                                <w:b/>
                                <w:sz w:val="24"/>
                                <w:szCs w:val="24"/>
                              </w:rPr>
                              <w:t>（加盖公章）</w:t>
                            </w:r>
                          </w:p>
                          <w:p w14:paraId="303E71E7">
                            <w:pPr>
                              <w:rPr>
                                <w:rFonts w:hint="eastAsia" w:ascii="宋体" w:hAnsi="宋体" w:eastAsia="宋体" w:cs="宋体"/>
                                <w:b/>
                                <w:sz w:val="24"/>
                                <w:szCs w:val="24"/>
                              </w:rPr>
                            </w:pPr>
                          </w:p>
                          <w:p w14:paraId="2923E059">
                            <w:pPr>
                              <w:rPr>
                                <w:rFonts w:hint="eastAsia" w:ascii="宋体" w:hAnsi="宋体" w:eastAsia="宋体" w:cs="宋体"/>
                                <w:b/>
                                <w:sz w:val="24"/>
                                <w:szCs w:val="24"/>
                              </w:rPr>
                            </w:pPr>
                            <w:r>
                              <w:rPr>
                                <w:rFonts w:hint="eastAsia" w:ascii="宋体" w:hAnsi="宋体" w:eastAsia="宋体" w:cs="宋体"/>
                                <w:b/>
                                <w:sz w:val="24"/>
                                <w:szCs w:val="24"/>
                              </w:rPr>
                              <w:t>可另附</w:t>
                            </w:r>
                          </w:p>
                          <w:p w14:paraId="583ABAF2">
                            <w:pPr>
                              <w:jc w:val="center"/>
                              <w:rPr>
                                <w:rFonts w:ascii="宋体" w:hAnsi="宋体" w:eastAsia="宋体" w:cs="Times New Roman"/>
                                <w:b/>
                                <w:bCs/>
                                <w:szCs w:val="24"/>
                              </w:rPr>
                            </w:pPr>
                          </w:p>
                        </w:txbxContent>
                      </wps:txbx>
                      <wps:bodyPr upright="1"/>
                    </wps:wsp>
                  </a:graphicData>
                </a:graphic>
              </wp:anchor>
            </w:drawing>
          </mc:Choice>
          <mc:Fallback>
            <w:pict>
              <v:rect id="_x0000_s1026" o:spid="_x0000_s1026" o:spt="1" style="position:absolute;left:0pt;margin-left:-23.35pt;margin-top:0.5pt;height:213pt;width:217.1pt;z-index:251660288;mso-width-relative:page;mso-height-relative:page;" coordsize="21600,21600" o:gfxdata="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xJe49gAAAAJAQAADwAAAAAAAAABACAAAAAiAAAA&#10;ZHJzL2Rvd25yZXYueG1sUEsBAhQAFAAAAAgAh07iQAYOSScHAgAAOAQAAA4AAAAAAAAAAQAgAAAA&#10;JwEAAGRycy9lMm9Eb2MueG1sUEsFBgAAAAAGAAYAWQEAAKAFAAAAAA==&#10;">
                <v:path/>
                <v:fill focussize="0,0"/>
                <v:stroke/>
                <v:imagedata o:title=""/>
                <o:lock v:ext="edit"/>
                <v:textbox>
                  <w:txbxContent>
                    <w:p w14:paraId="10B6762F">
                      <w:pPr>
                        <w:snapToGrid w:val="0"/>
                        <w:jc w:val="center"/>
                        <w:rPr>
                          <w:rFonts w:hint="eastAsia" w:ascii="宋体" w:hAnsi="宋体" w:eastAsia="宋体" w:cs="宋体"/>
                          <w:b/>
                          <w:szCs w:val="28"/>
                        </w:rPr>
                      </w:pPr>
                    </w:p>
                    <w:p w14:paraId="2EC62E3C">
                      <w:pPr>
                        <w:jc w:val="center"/>
                        <w:rPr>
                          <w:rFonts w:hint="eastAsia" w:ascii="宋体" w:hAnsi="宋体" w:eastAsia="宋体" w:cs="宋体"/>
                          <w:b/>
                          <w:sz w:val="24"/>
                          <w:szCs w:val="24"/>
                        </w:rPr>
                      </w:pPr>
                      <w:r>
                        <w:rPr>
                          <w:rFonts w:hint="eastAsia" w:ascii="宋体" w:hAnsi="宋体" w:eastAsia="宋体" w:cs="宋体"/>
                          <w:b/>
                          <w:sz w:val="24"/>
                          <w:szCs w:val="24"/>
                        </w:rPr>
                        <w:t>法定代表人身份证复印件（正反面）</w:t>
                      </w:r>
                    </w:p>
                    <w:p w14:paraId="2C66358A">
                      <w:pPr>
                        <w:jc w:val="center"/>
                        <w:rPr>
                          <w:rFonts w:hint="eastAsia" w:ascii="宋体" w:hAnsi="宋体" w:eastAsia="宋体" w:cs="宋体"/>
                          <w:b/>
                          <w:sz w:val="24"/>
                          <w:szCs w:val="24"/>
                        </w:rPr>
                      </w:pPr>
                      <w:r>
                        <w:rPr>
                          <w:rFonts w:hint="eastAsia" w:ascii="宋体" w:hAnsi="宋体" w:eastAsia="宋体" w:cs="宋体"/>
                          <w:b/>
                          <w:sz w:val="24"/>
                          <w:szCs w:val="24"/>
                        </w:rPr>
                        <w:t>粘贴处</w:t>
                      </w:r>
                    </w:p>
                    <w:p w14:paraId="2D88EBBD">
                      <w:pPr>
                        <w:jc w:val="center"/>
                        <w:rPr>
                          <w:rFonts w:hint="eastAsia" w:ascii="宋体" w:hAnsi="宋体" w:eastAsia="宋体" w:cs="宋体"/>
                          <w:b/>
                          <w:sz w:val="24"/>
                          <w:szCs w:val="24"/>
                        </w:rPr>
                      </w:pPr>
                    </w:p>
                    <w:p w14:paraId="695BA0A1">
                      <w:pPr>
                        <w:jc w:val="center"/>
                        <w:rPr>
                          <w:rFonts w:hint="eastAsia" w:ascii="宋体" w:hAnsi="宋体" w:eastAsia="宋体" w:cs="宋体"/>
                          <w:b/>
                          <w:sz w:val="24"/>
                          <w:szCs w:val="24"/>
                        </w:rPr>
                      </w:pPr>
                      <w:r>
                        <w:rPr>
                          <w:rFonts w:hint="eastAsia" w:ascii="宋体" w:hAnsi="宋体" w:eastAsia="宋体" w:cs="宋体"/>
                          <w:b/>
                          <w:sz w:val="24"/>
                          <w:szCs w:val="24"/>
                        </w:rPr>
                        <w:t>（加盖公章）</w:t>
                      </w:r>
                    </w:p>
                    <w:p w14:paraId="303E71E7">
                      <w:pPr>
                        <w:rPr>
                          <w:rFonts w:hint="eastAsia" w:ascii="宋体" w:hAnsi="宋体" w:eastAsia="宋体" w:cs="宋体"/>
                          <w:b/>
                          <w:sz w:val="24"/>
                          <w:szCs w:val="24"/>
                        </w:rPr>
                      </w:pPr>
                    </w:p>
                    <w:p w14:paraId="2923E059">
                      <w:pPr>
                        <w:rPr>
                          <w:rFonts w:hint="eastAsia" w:ascii="宋体" w:hAnsi="宋体" w:eastAsia="宋体" w:cs="宋体"/>
                          <w:b/>
                          <w:sz w:val="24"/>
                          <w:szCs w:val="24"/>
                        </w:rPr>
                      </w:pPr>
                      <w:r>
                        <w:rPr>
                          <w:rFonts w:hint="eastAsia" w:ascii="宋体" w:hAnsi="宋体" w:eastAsia="宋体" w:cs="宋体"/>
                          <w:b/>
                          <w:sz w:val="24"/>
                          <w:szCs w:val="24"/>
                        </w:rPr>
                        <w:t>可另附</w:t>
                      </w:r>
                    </w:p>
                    <w:p w14:paraId="583ABAF2">
                      <w:pPr>
                        <w:jc w:val="center"/>
                        <w:rPr>
                          <w:rFonts w:ascii="宋体" w:hAnsi="宋体" w:eastAsia="宋体" w:cs="Times New Roman"/>
                          <w:b/>
                          <w:bCs/>
                          <w:szCs w:val="24"/>
                        </w:rPr>
                      </w:pPr>
                    </w:p>
                  </w:txbxContent>
                </v:textbox>
              </v:rect>
            </w:pict>
          </mc:Fallback>
        </mc:AlternateContent>
      </w:r>
    </w:p>
    <w:p w14:paraId="5EF4C8E5">
      <w:pPr>
        <w:adjustRightInd w:val="0"/>
        <w:snapToGrid w:val="0"/>
        <w:spacing w:line="300" w:lineRule="auto"/>
        <w:ind w:left="480" w:firstLine="482" w:firstLineChars="200"/>
        <w:jc w:val="center"/>
        <w:rPr>
          <w:rFonts w:hint="eastAsia" w:ascii="宋体" w:hAnsi="宋体" w:eastAsia="宋体" w:cs="宋体"/>
          <w:b/>
          <w:color w:val="auto"/>
          <w:sz w:val="24"/>
          <w:szCs w:val="24"/>
          <w:highlight w:val="none"/>
        </w:rPr>
      </w:pPr>
    </w:p>
    <w:p w14:paraId="2557A919">
      <w:pPr>
        <w:adjustRightInd w:val="0"/>
        <w:snapToGrid w:val="0"/>
        <w:spacing w:line="300" w:lineRule="auto"/>
        <w:ind w:left="480" w:firstLine="482" w:firstLineChars="200"/>
        <w:jc w:val="center"/>
        <w:rPr>
          <w:rFonts w:hint="eastAsia" w:ascii="宋体" w:hAnsi="宋体" w:eastAsia="宋体" w:cs="宋体"/>
          <w:b/>
          <w:color w:val="auto"/>
          <w:sz w:val="24"/>
          <w:szCs w:val="24"/>
          <w:highlight w:val="none"/>
        </w:rPr>
      </w:pPr>
    </w:p>
    <w:p w14:paraId="40B6AF45">
      <w:pPr>
        <w:adjustRightInd w:val="0"/>
        <w:snapToGrid w:val="0"/>
        <w:spacing w:line="300" w:lineRule="auto"/>
        <w:ind w:left="480" w:firstLine="482" w:firstLineChars="200"/>
        <w:jc w:val="center"/>
        <w:rPr>
          <w:rFonts w:hint="eastAsia" w:ascii="宋体" w:hAnsi="宋体" w:eastAsia="宋体" w:cs="宋体"/>
          <w:b/>
          <w:color w:val="auto"/>
          <w:sz w:val="24"/>
          <w:szCs w:val="24"/>
          <w:highlight w:val="none"/>
        </w:rPr>
      </w:pPr>
    </w:p>
    <w:p w14:paraId="44452834">
      <w:pPr>
        <w:adjustRightInd w:val="0"/>
        <w:snapToGrid w:val="0"/>
        <w:spacing w:line="300" w:lineRule="auto"/>
        <w:ind w:left="480" w:firstLine="482" w:firstLineChars="200"/>
        <w:jc w:val="center"/>
        <w:rPr>
          <w:rFonts w:hint="eastAsia" w:ascii="宋体" w:hAnsi="宋体" w:eastAsia="宋体" w:cs="宋体"/>
          <w:b/>
          <w:color w:val="auto"/>
          <w:sz w:val="24"/>
          <w:szCs w:val="24"/>
          <w:highlight w:val="none"/>
        </w:rPr>
      </w:pPr>
    </w:p>
    <w:p w14:paraId="6170DFAA">
      <w:pPr>
        <w:adjustRightInd w:val="0"/>
        <w:snapToGrid w:val="0"/>
        <w:spacing w:line="300" w:lineRule="auto"/>
        <w:ind w:left="480" w:firstLine="482" w:firstLineChars="200"/>
        <w:jc w:val="center"/>
        <w:rPr>
          <w:rFonts w:hint="eastAsia" w:ascii="宋体" w:hAnsi="宋体" w:eastAsia="宋体" w:cs="宋体"/>
          <w:b/>
          <w:color w:val="auto"/>
          <w:sz w:val="24"/>
          <w:szCs w:val="24"/>
          <w:highlight w:val="none"/>
        </w:rPr>
      </w:pPr>
    </w:p>
    <w:p w14:paraId="1143E61D">
      <w:pPr>
        <w:rPr>
          <w:rFonts w:hint="eastAsia" w:ascii="宋体" w:hAnsi="宋体" w:eastAsia="宋体" w:cs="宋体"/>
          <w:color w:val="auto"/>
          <w:sz w:val="24"/>
          <w:szCs w:val="24"/>
          <w:highlight w:val="none"/>
        </w:rPr>
      </w:pPr>
    </w:p>
    <w:p w14:paraId="74DB0C94">
      <w:pPr>
        <w:rPr>
          <w:rFonts w:hint="eastAsia" w:ascii="宋体" w:hAnsi="宋体" w:eastAsia="宋体" w:cs="宋体"/>
          <w:color w:val="auto"/>
          <w:sz w:val="24"/>
          <w:szCs w:val="24"/>
          <w:highlight w:val="none"/>
        </w:rPr>
      </w:pPr>
    </w:p>
    <w:p w14:paraId="504F980B">
      <w:pPr>
        <w:rPr>
          <w:rFonts w:hint="eastAsia" w:ascii="宋体" w:hAnsi="宋体" w:eastAsia="宋体" w:cs="宋体"/>
          <w:color w:val="auto"/>
          <w:sz w:val="24"/>
          <w:szCs w:val="24"/>
          <w:highlight w:val="none"/>
          <w:lang w:val="zh-CN"/>
        </w:rPr>
      </w:pPr>
    </w:p>
    <w:p w14:paraId="190F17B4">
      <w:pPr>
        <w:widowControl w:val="0"/>
        <w:spacing w:after="120"/>
        <w:jc w:val="both"/>
        <w:rPr>
          <w:rFonts w:hint="eastAsia" w:ascii="宋体" w:hAnsi="宋体" w:eastAsia="宋体" w:cs="宋体"/>
          <w:color w:val="auto"/>
          <w:kern w:val="0"/>
          <w:sz w:val="24"/>
          <w:szCs w:val="24"/>
          <w:highlight w:val="none"/>
          <w:lang w:val="zh-CN" w:eastAsia="zh-CN" w:bidi="ar-SA"/>
        </w:rPr>
      </w:pPr>
    </w:p>
    <w:p w14:paraId="77B64BBA">
      <w:pPr>
        <w:widowControl w:val="0"/>
        <w:spacing w:after="120"/>
        <w:jc w:val="both"/>
        <w:rPr>
          <w:rFonts w:hint="eastAsia" w:ascii="宋体" w:hAnsi="宋体" w:eastAsia="宋体" w:cs="宋体"/>
          <w:color w:val="auto"/>
          <w:kern w:val="0"/>
          <w:sz w:val="24"/>
          <w:szCs w:val="24"/>
          <w:highlight w:val="none"/>
          <w:lang w:val="zh-CN" w:eastAsia="zh-CN" w:bidi="ar-SA"/>
        </w:rPr>
      </w:pPr>
    </w:p>
    <w:p w14:paraId="46038864">
      <w:pPr>
        <w:rPr>
          <w:rFonts w:hint="eastAsia" w:ascii="宋体" w:hAnsi="宋体" w:eastAsia="宋体" w:cs="宋体"/>
          <w:color w:val="auto"/>
          <w:sz w:val="24"/>
          <w:szCs w:val="24"/>
          <w:highlight w:val="none"/>
        </w:rPr>
      </w:pPr>
    </w:p>
    <w:p w14:paraId="4C1DF1D6">
      <w:bookmarkStart w:id="31" w:name="_GoBack"/>
      <w:bookmarkEnd w:id="3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098949"/>
    <w:multiLevelType w:val="singleLevel"/>
    <w:tmpl w:val="9109894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31A00"/>
    <w:rsid w:val="6FA31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next w:val="1"/>
    <w:qFormat/>
    <w:uiPriority w:val="0"/>
    <w:pPr>
      <w:keepNext/>
      <w:keepLines/>
      <w:widowControl w:val="0"/>
      <w:autoSpaceDE w:val="0"/>
      <w:autoSpaceDN w:val="0"/>
      <w:adjustRightInd w:val="0"/>
      <w:spacing w:before="120" w:line="300" w:lineRule="auto"/>
      <w:jc w:val="center"/>
      <w:outlineLvl w:val="1"/>
    </w:pPr>
    <w:rPr>
      <w:rFonts w:ascii="Arial" w:hAnsi="Arial" w:eastAsia="黑体" w:cs="Times New Roman"/>
      <w:b/>
      <w:kern w:val="0"/>
      <w:sz w:val="3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qFormat/>
    <w:uiPriority w:val="0"/>
    <w:pPr>
      <w:widowControl w:val="0"/>
      <w:spacing w:after="120"/>
      <w:jc w:val="both"/>
    </w:pPr>
    <w:rPr>
      <w:rFonts w:ascii="Times New Roman" w:hAnsi="Times New Roman" w:eastAsia="宋体" w:cs="Times New Roman"/>
      <w:kern w:val="0"/>
      <w:sz w:val="20"/>
      <w:lang w:val="en-US" w:eastAsia="zh-CN" w:bidi="ar-SA"/>
    </w:rPr>
  </w:style>
  <w:style w:type="character" w:customStyle="1" w:styleId="6">
    <w:name w:val="info1"/>
    <w:qFormat/>
    <w:uiPriority w:val="99"/>
    <w:rPr>
      <w:sz w:val="29"/>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2026-02-04T06:12:00Z</dcterms:created>
  <dc:creator>朝阳</dc:creator>
  <cp:lastModifiedBy>朝阳</cp:lastModifiedBy>
  <dcterms:modified xsi:type="dcterms:W3CDTF">2026-02-04T06:12:23Z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14722B0454454D33B3F1411436349ECA_11</vt:lpwstr>
  </property>
  <property fmtid="{D5CDD505-2E9C-101B-9397-08002B2CF9AE}" pid="4" name="KSOTemplateDocerSaveRecord">
    <vt:lpwstr>eyJoZGlkIjoiOTc3MGU0ZjU2N2RjZDBiNzVmODQ0Y2U2MzY5OWM1MzQiLCJ1c2VySWQiOiIyODM1ODcxMDEifQ==</vt:lpwstr>
  </property>
</Properties>
</file>