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4BDF6">
      <w:pPr>
        <w:spacing w:line="360" w:lineRule="auto"/>
        <w:jc w:val="center"/>
        <w:outlineLvl w:val="0"/>
        <w:rPr>
          <w:rFonts w:hint="eastAsia"/>
          <w:b/>
          <w:strike w:val="0"/>
          <w:dstrike w:val="0"/>
          <w:color w:val="000000" w:themeColor="text1"/>
          <w:sz w:val="36"/>
          <w:szCs w:val="36"/>
          <w:highlight w:val="none"/>
          <w14:textFill>
            <w14:solidFill>
              <w14:schemeClr w14:val="tx1"/>
            </w14:solidFill>
          </w14:textFill>
        </w:rPr>
      </w:pPr>
      <w:r>
        <w:rPr>
          <w:rFonts w:hint="eastAsia"/>
          <w:b/>
          <w:strike w:val="0"/>
          <w:dstrike w:val="0"/>
          <w:color w:val="000000" w:themeColor="text1"/>
          <w:sz w:val="36"/>
          <w:szCs w:val="36"/>
          <w:highlight w:val="none"/>
          <w14:textFill>
            <w14:solidFill>
              <w14:schemeClr w14:val="tx1"/>
            </w14:solidFill>
          </w14:textFill>
        </w:rPr>
        <w:t>丁堰街道2026年闲置地块及高速高架沿线整治项目</w:t>
      </w:r>
    </w:p>
    <w:p w14:paraId="11743CCB">
      <w:pPr>
        <w:spacing w:line="360" w:lineRule="auto"/>
        <w:jc w:val="center"/>
        <w:outlineLvl w:val="0"/>
        <w:rPr>
          <w:b/>
          <w:strike w:val="0"/>
          <w:dstrike w:val="0"/>
          <w:color w:val="000000" w:themeColor="text1"/>
          <w:sz w:val="36"/>
          <w:szCs w:val="36"/>
          <w:highlight w:val="none"/>
          <w14:textFill>
            <w14:solidFill>
              <w14:schemeClr w14:val="tx1"/>
            </w14:solidFill>
          </w14:textFill>
        </w:rPr>
      </w:pPr>
      <w:r>
        <w:rPr>
          <w:b/>
          <w:strike w:val="0"/>
          <w:dstrike w:val="0"/>
          <w:color w:val="000000" w:themeColor="text1"/>
          <w:sz w:val="36"/>
          <w:szCs w:val="36"/>
          <w:highlight w:val="none"/>
          <w14:textFill>
            <w14:solidFill>
              <w14:schemeClr w14:val="tx1"/>
            </w14:solidFill>
          </w14:textFill>
        </w:rPr>
        <w:t>采购邀请</w:t>
      </w:r>
      <w:bookmarkStart w:id="0" w:name="_Toc35393621"/>
      <w:bookmarkStart w:id="1" w:name="_Toc28359002"/>
      <w:bookmarkStart w:id="2" w:name="_Toc28359079"/>
      <w:bookmarkStart w:id="3" w:name="_Toc35393790"/>
      <w:bookmarkStart w:id="4" w:name="_Hlk24379207"/>
    </w:p>
    <w:p w14:paraId="1F7DC301">
      <w:pPr>
        <w:pBdr>
          <w:top w:val="single" w:color="auto" w:sz="4" w:space="1"/>
          <w:left w:val="single" w:color="auto" w:sz="4" w:space="4"/>
          <w:bottom w:val="single" w:color="auto" w:sz="4" w:space="10"/>
          <w:right w:val="single" w:color="auto" w:sz="4" w:space="4"/>
        </w:pBdr>
        <w:adjustRightInd w:val="0"/>
        <w:snapToGrid w:val="0"/>
        <w:spacing w:line="360" w:lineRule="auto"/>
        <w:ind w:firstLine="640" w:firstLineChars="200"/>
        <w:rPr>
          <w:rFonts w:ascii="仿宋" w:hAnsi="仿宋" w:eastAsia="仿宋" w:cs="宋体"/>
          <w:strike w:val="0"/>
          <w:dstrike w:val="0"/>
          <w:color w:val="000000" w:themeColor="text1"/>
          <w:sz w:val="32"/>
          <w:szCs w:val="32"/>
          <w:highlight w:val="none"/>
          <w14:textFill>
            <w14:solidFill>
              <w14:schemeClr w14:val="tx1"/>
            </w14:solidFill>
          </w14:textFill>
        </w:rPr>
      </w:pPr>
      <w:r>
        <w:rPr>
          <w:rFonts w:hint="eastAsia" w:ascii="仿宋" w:hAnsi="仿宋" w:eastAsia="仿宋" w:cs="宋体"/>
          <w:strike w:val="0"/>
          <w:dstrike w:val="0"/>
          <w:color w:val="000000" w:themeColor="text1"/>
          <w:sz w:val="32"/>
          <w:szCs w:val="32"/>
          <w:highlight w:val="none"/>
          <w14:textFill>
            <w14:solidFill>
              <w14:schemeClr w14:val="tx1"/>
            </w14:solidFill>
          </w14:textFill>
        </w:rPr>
        <w:t>项目概况</w:t>
      </w:r>
    </w:p>
    <w:p w14:paraId="6C036170">
      <w:pPr>
        <w:pBdr>
          <w:top w:val="single" w:color="auto" w:sz="4" w:space="1"/>
          <w:left w:val="single" w:color="auto" w:sz="4" w:space="4"/>
          <w:bottom w:val="single" w:color="auto" w:sz="4" w:space="10"/>
          <w:right w:val="single" w:color="auto" w:sz="4" w:space="4"/>
        </w:pBdr>
        <w:adjustRightInd w:val="0"/>
        <w:snapToGrid w:val="0"/>
        <w:spacing w:line="360" w:lineRule="auto"/>
        <w:ind w:firstLine="640" w:firstLineChars="200"/>
        <w:rPr>
          <w:rFonts w:ascii="仿宋" w:hAnsi="仿宋" w:eastAsia="仿宋" w:cs="宋体"/>
          <w:strike w:val="0"/>
          <w:dstrike w:val="0"/>
          <w:color w:val="000000" w:themeColor="text1"/>
          <w:sz w:val="32"/>
          <w:szCs w:val="32"/>
          <w:highlight w:val="none"/>
          <w14:textFill>
            <w14:solidFill>
              <w14:schemeClr w14:val="tx1"/>
            </w14:solidFill>
          </w14:textFill>
        </w:rPr>
      </w:pPr>
      <w:r>
        <w:rPr>
          <w:rFonts w:hint="eastAsia" w:ascii="仿宋" w:hAnsi="仿宋" w:eastAsia="仿宋" w:cs="宋体"/>
          <w:strike w:val="0"/>
          <w:dstrike w:val="0"/>
          <w:color w:val="000000" w:themeColor="text1"/>
          <w:sz w:val="32"/>
          <w:szCs w:val="32"/>
          <w:highlight w:val="none"/>
          <w:u w:val="single"/>
          <w:lang w:eastAsia="zh-CN"/>
          <w14:textFill>
            <w14:solidFill>
              <w14:schemeClr w14:val="tx1"/>
            </w14:solidFill>
          </w14:textFill>
        </w:rPr>
        <w:t>丁堰街道2026年闲置地块</w:t>
      </w:r>
      <w:bookmarkStart w:id="31" w:name="_GoBack"/>
      <w:bookmarkEnd w:id="31"/>
      <w:r>
        <w:rPr>
          <w:rFonts w:hint="eastAsia" w:ascii="仿宋" w:hAnsi="仿宋" w:eastAsia="仿宋" w:cs="宋体"/>
          <w:strike w:val="0"/>
          <w:dstrike w:val="0"/>
          <w:color w:val="000000" w:themeColor="text1"/>
          <w:sz w:val="32"/>
          <w:szCs w:val="32"/>
          <w:highlight w:val="none"/>
          <w:u w:val="single"/>
          <w:lang w:eastAsia="zh-CN"/>
          <w14:textFill>
            <w14:solidFill>
              <w14:schemeClr w14:val="tx1"/>
            </w14:solidFill>
          </w14:textFill>
        </w:rPr>
        <w:t>及高速高架沿线整治项目</w:t>
      </w:r>
      <w:r>
        <w:rPr>
          <w:rFonts w:hint="eastAsia" w:ascii="仿宋" w:hAnsi="仿宋" w:eastAsia="仿宋" w:cs="宋体"/>
          <w:strike w:val="0"/>
          <w:dstrike w:val="0"/>
          <w:color w:val="000000" w:themeColor="text1"/>
          <w:sz w:val="32"/>
          <w:szCs w:val="32"/>
          <w:highlight w:val="none"/>
          <w14:textFill>
            <w14:solidFill>
              <w14:schemeClr w14:val="tx1"/>
            </w14:solidFill>
          </w14:textFill>
        </w:rPr>
        <w:t>的潜在供应商应在</w:t>
      </w:r>
      <w:r>
        <w:rPr>
          <w:rFonts w:hint="eastAsia" w:ascii="仿宋" w:hAnsi="仿宋" w:eastAsia="仿宋" w:cs="宋体"/>
          <w:strike w:val="0"/>
          <w:dstrike w:val="0"/>
          <w:color w:val="000000" w:themeColor="text1"/>
          <w:sz w:val="32"/>
          <w:szCs w:val="32"/>
          <w:highlight w:val="none"/>
          <w:u w:val="single"/>
          <w14:textFill>
            <w14:solidFill>
              <w14:schemeClr w14:val="tx1"/>
            </w14:solidFill>
          </w14:textFill>
        </w:rPr>
        <w:t>江苏三省管理咨询有限公司</w:t>
      </w:r>
      <w:r>
        <w:rPr>
          <w:rFonts w:hint="eastAsia" w:ascii="仿宋" w:hAnsi="仿宋" w:eastAsia="仿宋" w:cs="宋体"/>
          <w:strike w:val="0"/>
          <w:dstrike w:val="0"/>
          <w:color w:val="000000" w:themeColor="text1"/>
          <w:sz w:val="32"/>
          <w:szCs w:val="32"/>
          <w:highlight w:val="none"/>
          <w14:textFill>
            <w14:solidFill>
              <w14:schemeClr w14:val="tx1"/>
            </w14:solidFill>
          </w14:textFill>
        </w:rPr>
        <w:t>获取采购文件，并于</w:t>
      </w:r>
      <w:r>
        <w:rPr>
          <w:rFonts w:hint="eastAsia" w:ascii="仿宋" w:hAnsi="仿宋" w:eastAsia="仿宋" w:cs="宋体"/>
          <w:b/>
          <w:bCs/>
          <w:strike w:val="0"/>
          <w:dstrike w:val="0"/>
          <w:color w:val="000000" w:themeColor="text1"/>
          <w:sz w:val="32"/>
          <w:szCs w:val="32"/>
          <w:highlight w:val="none"/>
          <w14:textFill>
            <w14:solidFill>
              <w14:schemeClr w14:val="tx1"/>
            </w14:solidFill>
          </w14:textFill>
        </w:rPr>
        <w:t>202</w:t>
      </w:r>
      <w:r>
        <w:rPr>
          <w:rFonts w:hint="eastAsia" w:ascii="仿宋" w:hAnsi="仿宋" w:eastAsia="仿宋" w:cs="宋体"/>
          <w:b/>
          <w:bCs/>
          <w:strike w:val="0"/>
          <w:dstrike w:val="0"/>
          <w:color w:val="000000" w:themeColor="text1"/>
          <w:sz w:val="32"/>
          <w:szCs w:val="32"/>
          <w:highlight w:val="none"/>
          <w:lang w:val="en-US" w:eastAsia="zh-CN"/>
          <w14:textFill>
            <w14:solidFill>
              <w14:schemeClr w14:val="tx1"/>
            </w14:solidFill>
          </w14:textFill>
        </w:rPr>
        <w:t>6</w:t>
      </w:r>
      <w:r>
        <w:rPr>
          <w:rFonts w:hint="eastAsia" w:ascii="仿宋" w:hAnsi="仿宋" w:eastAsia="仿宋" w:cs="宋体"/>
          <w:b/>
          <w:bCs/>
          <w:strike w:val="0"/>
          <w:dstrike w:val="0"/>
          <w:color w:val="000000" w:themeColor="text1"/>
          <w:sz w:val="32"/>
          <w:szCs w:val="32"/>
          <w:highlight w:val="none"/>
          <w14:textFill>
            <w14:solidFill>
              <w14:schemeClr w14:val="tx1"/>
            </w14:solidFill>
          </w14:textFill>
        </w:rPr>
        <w:t>年</w:t>
      </w:r>
      <w:r>
        <w:rPr>
          <w:rFonts w:hint="eastAsia" w:ascii="仿宋" w:hAnsi="仿宋" w:eastAsia="仿宋" w:cs="宋体"/>
          <w:b/>
          <w:bCs/>
          <w:strike w:val="0"/>
          <w:dstrike w:val="0"/>
          <w:color w:val="000000" w:themeColor="text1"/>
          <w:sz w:val="32"/>
          <w:szCs w:val="32"/>
          <w:highlight w:val="none"/>
          <w:lang w:val="en-US" w:eastAsia="zh-CN"/>
          <w14:textFill>
            <w14:solidFill>
              <w14:schemeClr w14:val="tx1"/>
            </w14:solidFill>
          </w14:textFill>
        </w:rPr>
        <w:t xml:space="preserve"> 8</w:t>
      </w:r>
      <w:r>
        <w:rPr>
          <w:rFonts w:hint="eastAsia" w:ascii="仿宋" w:hAnsi="仿宋" w:eastAsia="仿宋" w:cs="宋体"/>
          <w:b/>
          <w:bCs/>
          <w:strike w:val="0"/>
          <w:dstrike w:val="0"/>
          <w:color w:val="000000" w:themeColor="text1"/>
          <w:sz w:val="32"/>
          <w:szCs w:val="32"/>
          <w:highlight w:val="none"/>
          <w14:textFill>
            <w14:solidFill>
              <w14:schemeClr w14:val="tx1"/>
            </w14:solidFill>
          </w14:textFill>
        </w:rPr>
        <w:t>月</w:t>
      </w:r>
      <w:r>
        <w:rPr>
          <w:rFonts w:hint="eastAsia" w:ascii="仿宋" w:hAnsi="仿宋" w:eastAsia="仿宋" w:cs="宋体"/>
          <w:b/>
          <w:bCs/>
          <w:strike w:val="0"/>
          <w:dstrike w:val="0"/>
          <w:color w:val="000000" w:themeColor="text1"/>
          <w:sz w:val="32"/>
          <w:szCs w:val="32"/>
          <w:highlight w:val="none"/>
          <w:lang w:val="en-US" w:eastAsia="zh-CN"/>
          <w14:textFill>
            <w14:solidFill>
              <w14:schemeClr w14:val="tx1"/>
            </w14:solidFill>
          </w14:textFill>
        </w:rPr>
        <w:t>17</w:t>
      </w:r>
      <w:r>
        <w:rPr>
          <w:rFonts w:hint="eastAsia" w:ascii="仿宋" w:hAnsi="仿宋" w:eastAsia="仿宋" w:cs="宋体"/>
          <w:b/>
          <w:bCs/>
          <w:strike w:val="0"/>
          <w:dstrike w:val="0"/>
          <w:color w:val="000000" w:themeColor="text1"/>
          <w:sz w:val="32"/>
          <w:szCs w:val="32"/>
          <w:highlight w:val="none"/>
          <w14:textFill>
            <w14:solidFill>
              <w14:schemeClr w14:val="tx1"/>
            </w14:solidFill>
          </w14:textFill>
        </w:rPr>
        <w:t>日14点</w:t>
      </w:r>
      <w:r>
        <w:rPr>
          <w:rFonts w:hint="eastAsia" w:ascii="仿宋" w:hAnsi="仿宋" w:eastAsia="仿宋" w:cs="宋体"/>
          <w:b/>
          <w:bCs/>
          <w:strike w:val="0"/>
          <w:dstrike w:val="0"/>
          <w:color w:val="000000" w:themeColor="text1"/>
          <w:sz w:val="32"/>
          <w:szCs w:val="32"/>
          <w:highlight w:val="none"/>
          <w:lang w:val="en-US" w:eastAsia="zh-CN"/>
          <w14:textFill>
            <w14:solidFill>
              <w14:schemeClr w14:val="tx1"/>
            </w14:solidFill>
          </w14:textFill>
        </w:rPr>
        <w:t>00</w:t>
      </w:r>
      <w:r>
        <w:rPr>
          <w:rFonts w:hint="eastAsia" w:ascii="仿宋" w:hAnsi="仿宋" w:eastAsia="仿宋" w:cs="宋体"/>
          <w:b/>
          <w:bCs/>
          <w:strike w:val="0"/>
          <w:dstrike w:val="0"/>
          <w:color w:val="000000" w:themeColor="text1"/>
          <w:sz w:val="32"/>
          <w:szCs w:val="32"/>
          <w:highlight w:val="none"/>
          <w14:textFill>
            <w14:solidFill>
              <w14:schemeClr w14:val="tx1"/>
            </w14:solidFill>
          </w14:textFill>
        </w:rPr>
        <w:t>分（北京时间）</w:t>
      </w:r>
      <w:r>
        <w:rPr>
          <w:rFonts w:hint="eastAsia" w:ascii="仿宋" w:hAnsi="仿宋" w:eastAsia="仿宋" w:cs="宋体"/>
          <w:strike w:val="0"/>
          <w:dstrike w:val="0"/>
          <w:color w:val="000000" w:themeColor="text1"/>
          <w:sz w:val="32"/>
          <w:szCs w:val="32"/>
          <w:highlight w:val="none"/>
          <w14:textFill>
            <w14:solidFill>
              <w14:schemeClr w14:val="tx1"/>
            </w14:solidFill>
          </w14:textFill>
        </w:rPr>
        <w:t>前提交响应文件。</w:t>
      </w:r>
    </w:p>
    <w:p w14:paraId="647A6302">
      <w:pPr>
        <w:pStyle w:val="2"/>
        <w:snapToGrid w:val="0"/>
        <w:spacing w:before="240" w:beforeLines="100" w:line="360" w:lineRule="auto"/>
        <w:ind w:firstLine="643" w:firstLineChars="200"/>
        <w:jc w:val="left"/>
        <w:rPr>
          <w:rFonts w:ascii="仿宋" w:hAnsi="仿宋" w:eastAsia="仿宋"/>
          <w:strike w:val="0"/>
          <w:dstrike w:val="0"/>
          <w:color w:val="000000" w:themeColor="text1"/>
          <w:sz w:val="32"/>
          <w:szCs w:val="32"/>
          <w:highlight w:val="none"/>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一、项目基本情况</w:t>
      </w:r>
      <w:bookmarkEnd w:id="0"/>
      <w:bookmarkEnd w:id="1"/>
      <w:bookmarkEnd w:id="2"/>
      <w:bookmarkEnd w:id="3"/>
    </w:p>
    <w:bookmarkEnd w:id="4"/>
    <w:p w14:paraId="71D6591B">
      <w:pPr>
        <w:adjustRightInd w:val="0"/>
        <w:snapToGrid w:val="0"/>
        <w:spacing w:line="360" w:lineRule="auto"/>
        <w:ind w:firstLine="640" w:firstLineChars="200"/>
        <w:rPr>
          <w:rFonts w:hint="default" w:ascii="仿宋" w:hAnsi="仿宋" w:eastAsia="仿宋"/>
          <w:strike w:val="0"/>
          <w:dstrike w:val="0"/>
          <w:color w:val="000000" w:themeColor="text1"/>
          <w:sz w:val="32"/>
          <w:szCs w:val="32"/>
          <w:highlight w:val="none"/>
          <w:lang w:val="en-US" w:eastAsia="zh-CN"/>
          <w14:textFill>
            <w14:solidFill>
              <w14:schemeClr w14:val="tx1"/>
            </w14:solidFill>
          </w14:textFill>
        </w:rPr>
      </w:pPr>
      <w:bookmarkStart w:id="5" w:name="_Toc35393622"/>
      <w:bookmarkStart w:id="6" w:name="_Toc28359080"/>
      <w:bookmarkStart w:id="7" w:name="_Toc35393791"/>
      <w:bookmarkStart w:id="8" w:name="_Toc28359003"/>
      <w:r>
        <w:rPr>
          <w:rFonts w:ascii="仿宋" w:hAnsi="仿宋" w:eastAsia="仿宋"/>
          <w:strike w:val="0"/>
          <w:dstrike w:val="0"/>
          <w:color w:val="000000" w:themeColor="text1"/>
          <w:sz w:val="32"/>
          <w:szCs w:val="32"/>
          <w:highlight w:val="none"/>
          <w14:textFill>
            <w14:solidFill>
              <w14:schemeClr w14:val="tx1"/>
            </w14:solidFill>
          </w14:textFill>
        </w:rPr>
        <w:t>1.项目编号：</w:t>
      </w:r>
      <w:r>
        <w:rPr>
          <w:rFonts w:hint="eastAsia" w:ascii="仿宋" w:hAnsi="仿宋" w:eastAsia="仿宋"/>
          <w:strike w:val="0"/>
          <w:dstrike w:val="0"/>
          <w:color w:val="000000" w:themeColor="text1"/>
          <w:sz w:val="32"/>
          <w:szCs w:val="32"/>
          <w:highlight w:val="none"/>
          <w:lang w:eastAsia="zh-CN"/>
          <w14:textFill>
            <w14:solidFill>
              <w14:schemeClr w14:val="tx1"/>
            </w14:solidFill>
          </w14:textFill>
        </w:rPr>
        <w:t>SSCJC-202</w:t>
      </w:r>
      <w:r>
        <w:rPr>
          <w:rFonts w:hint="eastAsia" w:ascii="仿宋" w:hAnsi="仿宋" w:eastAsia="仿宋"/>
          <w:strike w:val="0"/>
          <w:dstrike w:val="0"/>
          <w:color w:val="000000" w:themeColor="text1"/>
          <w:sz w:val="32"/>
          <w:szCs w:val="32"/>
          <w:highlight w:val="none"/>
          <w:lang w:val="en-US" w:eastAsia="zh-CN"/>
          <w14:textFill>
            <w14:solidFill>
              <w14:schemeClr w14:val="tx1"/>
            </w14:solidFill>
          </w14:textFill>
        </w:rPr>
        <w:t>6</w:t>
      </w:r>
      <w:r>
        <w:rPr>
          <w:rFonts w:hint="eastAsia" w:ascii="仿宋" w:hAnsi="仿宋" w:eastAsia="仿宋"/>
          <w:strike w:val="0"/>
          <w:dstrike w:val="0"/>
          <w:color w:val="000000" w:themeColor="text1"/>
          <w:sz w:val="32"/>
          <w:szCs w:val="32"/>
          <w:highlight w:val="none"/>
          <w:lang w:eastAsia="zh-CN"/>
          <w14:textFill>
            <w14:solidFill>
              <w14:schemeClr w14:val="tx1"/>
            </w14:solidFill>
          </w14:textFill>
        </w:rPr>
        <w:t>-</w:t>
      </w:r>
      <w:r>
        <w:rPr>
          <w:rFonts w:hint="eastAsia" w:ascii="仿宋" w:hAnsi="仿宋" w:eastAsia="仿宋"/>
          <w:strike w:val="0"/>
          <w:dstrike w:val="0"/>
          <w:color w:val="000000" w:themeColor="text1"/>
          <w:sz w:val="32"/>
          <w:szCs w:val="32"/>
          <w:highlight w:val="none"/>
          <w:lang w:val="en-US" w:eastAsia="zh-CN"/>
          <w14:textFill>
            <w14:solidFill>
              <w14:schemeClr w14:val="tx1"/>
            </w14:solidFill>
          </w14:textFill>
        </w:rPr>
        <w:t>028</w:t>
      </w:r>
    </w:p>
    <w:p w14:paraId="5924E95B">
      <w:pPr>
        <w:adjustRightInd w:val="0"/>
        <w:snapToGrid w:val="0"/>
        <w:spacing w:line="360" w:lineRule="auto"/>
        <w:ind w:firstLine="640" w:firstLineChars="200"/>
        <w:rPr>
          <w:rFonts w:hint="eastAsia" w:ascii="仿宋" w:hAnsi="仿宋" w:eastAsia="仿宋"/>
          <w:strike w:val="0"/>
          <w:dstrike w:val="0"/>
          <w:color w:val="000000" w:themeColor="text1"/>
          <w:sz w:val="32"/>
          <w:szCs w:val="32"/>
          <w:highlight w:val="none"/>
          <w:lang w:eastAsia="zh-CN"/>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2.项目名称：</w:t>
      </w:r>
      <w:r>
        <w:rPr>
          <w:rFonts w:hint="eastAsia" w:ascii="仿宋" w:hAnsi="仿宋" w:eastAsia="仿宋"/>
          <w:strike w:val="0"/>
          <w:dstrike w:val="0"/>
          <w:color w:val="000000" w:themeColor="text1"/>
          <w:sz w:val="32"/>
          <w:szCs w:val="32"/>
          <w:highlight w:val="none"/>
          <w:lang w:eastAsia="zh-CN"/>
          <w14:textFill>
            <w14:solidFill>
              <w14:schemeClr w14:val="tx1"/>
            </w14:solidFill>
          </w14:textFill>
        </w:rPr>
        <w:t>丁堰街道2026年闲置地块及高速高架沿线整治项目</w:t>
      </w:r>
    </w:p>
    <w:p w14:paraId="7B5ACE60">
      <w:pPr>
        <w:adjustRightInd w:val="0"/>
        <w:snapToGrid w:val="0"/>
        <w:spacing w:line="360" w:lineRule="auto"/>
        <w:ind w:firstLine="640" w:firstLineChars="200"/>
        <w:rPr>
          <w:rFonts w:ascii="仿宋" w:hAnsi="仿宋" w:eastAsia="仿宋"/>
          <w:strike w:val="0"/>
          <w:dstrike w:val="0"/>
          <w:color w:val="000000" w:themeColor="text1"/>
          <w:sz w:val="32"/>
          <w:szCs w:val="32"/>
          <w:highlight w:val="none"/>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3.采购方式：竞争性磋商</w:t>
      </w:r>
    </w:p>
    <w:p w14:paraId="71197810">
      <w:pPr>
        <w:adjustRightInd w:val="0"/>
        <w:snapToGrid w:val="0"/>
        <w:spacing w:line="360" w:lineRule="auto"/>
        <w:ind w:firstLine="640" w:firstLineChars="200"/>
        <w:rPr>
          <w:rFonts w:hint="default" w:ascii="仿宋" w:hAnsi="仿宋" w:eastAsia="仿宋"/>
          <w:strike w:val="0"/>
          <w:dstrike w:val="0"/>
          <w:color w:val="000000" w:themeColor="text1"/>
          <w:sz w:val="32"/>
          <w:szCs w:val="32"/>
          <w:highlight w:val="none"/>
          <w:lang w:val="en-US" w:eastAsia="zh-CN"/>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4.项目预算金额：</w:t>
      </w:r>
      <w:r>
        <w:rPr>
          <w:rFonts w:hint="eastAsia" w:ascii="仿宋" w:hAnsi="仿宋" w:eastAsia="仿宋"/>
          <w:strike w:val="0"/>
          <w:dstrike w:val="0"/>
          <w:color w:val="000000" w:themeColor="text1"/>
          <w:sz w:val="32"/>
          <w:szCs w:val="32"/>
          <w:highlight w:val="none"/>
          <w14:textFill>
            <w14:solidFill>
              <w14:schemeClr w14:val="tx1"/>
            </w14:solidFill>
          </w14:textFill>
        </w:rPr>
        <w:t>人民币</w:t>
      </w:r>
      <w:r>
        <w:rPr>
          <w:rFonts w:hint="eastAsia" w:ascii="仿宋" w:hAnsi="仿宋" w:eastAsia="仿宋"/>
          <w:strike w:val="0"/>
          <w:dstrike w:val="0"/>
          <w:color w:val="000000" w:themeColor="text1"/>
          <w:sz w:val="32"/>
          <w:szCs w:val="32"/>
          <w:highlight w:val="none"/>
          <w:lang w:val="en-US" w:eastAsia="zh-CN"/>
          <w14:textFill>
            <w14:solidFill>
              <w14:schemeClr w14:val="tx1"/>
            </w14:solidFill>
          </w14:textFill>
        </w:rPr>
        <w:t>35</w:t>
      </w:r>
      <w:r>
        <w:rPr>
          <w:rFonts w:ascii="仿宋" w:hAnsi="仿宋" w:eastAsia="仿宋"/>
          <w:strike w:val="0"/>
          <w:dstrike w:val="0"/>
          <w:color w:val="000000" w:themeColor="text1"/>
          <w:sz w:val="32"/>
          <w:szCs w:val="32"/>
          <w:highlight w:val="none"/>
          <w14:textFill>
            <w14:solidFill>
              <w14:schemeClr w14:val="tx1"/>
            </w14:solidFill>
          </w14:textFill>
        </w:rPr>
        <w:t>万元</w:t>
      </w:r>
    </w:p>
    <w:p w14:paraId="4B7E101F">
      <w:pPr>
        <w:adjustRightInd w:val="0"/>
        <w:snapToGrid w:val="0"/>
        <w:spacing w:line="360" w:lineRule="auto"/>
        <w:ind w:firstLine="640" w:firstLineChars="200"/>
        <w:rPr>
          <w:rFonts w:ascii="仿宋" w:hAnsi="仿宋" w:eastAsia="仿宋"/>
          <w:strike w:val="0"/>
          <w:dstrike w:val="0"/>
          <w:color w:val="000000" w:themeColor="text1"/>
          <w:sz w:val="32"/>
          <w:szCs w:val="32"/>
          <w:highlight w:val="none"/>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5.</w:t>
      </w:r>
      <w:r>
        <w:rPr>
          <w:rFonts w:ascii="仿宋" w:hAnsi="仿宋" w:eastAsia="仿宋"/>
          <w:strike w:val="0"/>
          <w:dstrike w:val="0"/>
          <w:color w:val="000000" w:themeColor="text1"/>
          <w:sz w:val="32"/>
          <w:szCs w:val="32"/>
          <w:highlight w:val="none"/>
          <w14:textFill>
            <w14:solidFill>
              <w14:schemeClr w14:val="tx1"/>
            </w14:solidFill>
          </w14:textFill>
        </w:rPr>
        <w:t>项目最高限价（如有）：</w:t>
      </w:r>
      <w:r>
        <w:rPr>
          <w:rFonts w:hint="eastAsia" w:ascii="仿宋" w:hAnsi="仿宋" w:eastAsia="仿宋"/>
          <w:strike w:val="0"/>
          <w:dstrike w:val="0"/>
          <w:color w:val="000000" w:themeColor="text1"/>
          <w:sz w:val="32"/>
          <w:szCs w:val="32"/>
          <w:highlight w:val="none"/>
          <w14:textFill>
            <w14:solidFill>
              <w14:schemeClr w14:val="tx1"/>
            </w14:solidFill>
          </w14:textFill>
        </w:rPr>
        <w:t>人民币</w:t>
      </w:r>
      <w:r>
        <w:rPr>
          <w:rFonts w:hint="eastAsia" w:ascii="仿宋" w:hAnsi="仿宋" w:eastAsia="仿宋"/>
          <w:strike w:val="0"/>
          <w:dstrike w:val="0"/>
          <w:color w:val="000000" w:themeColor="text1"/>
          <w:sz w:val="32"/>
          <w:szCs w:val="32"/>
          <w:highlight w:val="none"/>
          <w:lang w:val="en-US" w:eastAsia="zh-CN"/>
          <w14:textFill>
            <w14:solidFill>
              <w14:schemeClr w14:val="tx1"/>
            </w14:solidFill>
          </w14:textFill>
        </w:rPr>
        <w:t>35</w:t>
      </w:r>
      <w:r>
        <w:rPr>
          <w:rFonts w:ascii="仿宋" w:hAnsi="仿宋" w:eastAsia="仿宋"/>
          <w:strike w:val="0"/>
          <w:dstrike w:val="0"/>
          <w:color w:val="000000" w:themeColor="text1"/>
          <w:sz w:val="32"/>
          <w:szCs w:val="32"/>
          <w:highlight w:val="none"/>
          <w14:textFill>
            <w14:solidFill>
              <w14:schemeClr w14:val="tx1"/>
            </w14:solidFill>
          </w14:textFill>
        </w:rPr>
        <w:t>万元</w:t>
      </w:r>
    </w:p>
    <w:p w14:paraId="4F0AA609">
      <w:pPr>
        <w:adjustRightInd w:val="0"/>
        <w:snapToGrid w:val="0"/>
        <w:spacing w:line="360" w:lineRule="auto"/>
        <w:ind w:firstLine="640" w:firstLineChars="200"/>
        <w:rPr>
          <w:rFonts w:hint="default" w:ascii="仿宋" w:hAnsi="仿宋" w:eastAsia="仿宋"/>
          <w:strike w:val="0"/>
          <w:dstrike w:val="0"/>
          <w:color w:val="000000" w:themeColor="text1"/>
          <w:sz w:val="32"/>
          <w:szCs w:val="32"/>
          <w:highlight w:val="none"/>
          <w:lang w:val="en-US" w:eastAsia="zh-CN"/>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6</w:t>
      </w:r>
      <w:r>
        <w:rPr>
          <w:rFonts w:ascii="仿宋" w:hAnsi="仿宋" w:eastAsia="仿宋"/>
          <w:strike w:val="0"/>
          <w:dstrike w:val="0"/>
          <w:color w:val="000000" w:themeColor="text1"/>
          <w:sz w:val="32"/>
          <w:szCs w:val="32"/>
          <w:highlight w:val="none"/>
          <w14:textFill>
            <w14:solidFill>
              <w14:schemeClr w14:val="tx1"/>
            </w14:solidFill>
          </w14:textFill>
        </w:rPr>
        <w:t>.采购需求：</w:t>
      </w:r>
      <w:r>
        <w:rPr>
          <w:rFonts w:hint="eastAsia" w:ascii="仿宋" w:hAnsi="仿宋" w:eastAsia="仿宋"/>
          <w:strike w:val="0"/>
          <w:dstrike w:val="0"/>
          <w:color w:val="000000" w:themeColor="text1"/>
          <w:sz w:val="32"/>
          <w:szCs w:val="32"/>
          <w:highlight w:val="none"/>
          <w:lang w:val="en-US" w:eastAsia="zh-CN"/>
          <w14:textFill>
            <w14:solidFill>
              <w14:schemeClr w14:val="tx1"/>
            </w14:solidFill>
          </w14:textFill>
        </w:rPr>
        <w:t>包含闲置地块及高速高架沿线的垃圾杂物、违规种植的清理清运、对清理后的地块进行平整作业、修复破损基础设施等(一年期)</w:t>
      </w:r>
    </w:p>
    <w:p w14:paraId="37D48F94">
      <w:pPr>
        <w:adjustRightInd w:val="0"/>
        <w:snapToGrid w:val="0"/>
        <w:spacing w:line="360" w:lineRule="auto"/>
        <w:ind w:firstLine="640" w:firstLineChars="200"/>
        <w:rPr>
          <w:rFonts w:hint="default" w:ascii="仿宋" w:hAnsi="仿宋" w:eastAsia="仿宋"/>
          <w:strike w:val="0"/>
          <w:dstrike w:val="0"/>
          <w:color w:val="000000" w:themeColor="text1"/>
          <w:sz w:val="32"/>
          <w:szCs w:val="32"/>
          <w:highlight w:val="none"/>
          <w:lang w:val="en-US" w:eastAsia="zh-CN"/>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7</w:t>
      </w:r>
      <w:r>
        <w:rPr>
          <w:rFonts w:ascii="仿宋" w:hAnsi="仿宋" w:eastAsia="仿宋"/>
          <w:strike w:val="0"/>
          <w:dstrike w:val="0"/>
          <w:color w:val="000000" w:themeColor="text1"/>
          <w:sz w:val="32"/>
          <w:szCs w:val="32"/>
          <w:highlight w:val="none"/>
          <w14:textFill>
            <w14:solidFill>
              <w14:schemeClr w14:val="tx1"/>
            </w14:solidFill>
          </w14:textFill>
        </w:rPr>
        <w:t>.合同履行期限：</w:t>
      </w:r>
      <w:r>
        <w:rPr>
          <w:rFonts w:hint="eastAsia" w:ascii="仿宋" w:hAnsi="仿宋" w:eastAsia="仿宋"/>
          <w:strike w:val="0"/>
          <w:dstrike w:val="0"/>
          <w:color w:val="000000" w:themeColor="text1"/>
          <w:sz w:val="32"/>
          <w:szCs w:val="32"/>
          <w:highlight w:val="none"/>
          <w:lang w:val="en-US" w:eastAsia="zh-CN"/>
          <w14:textFill>
            <w14:solidFill>
              <w14:schemeClr w14:val="tx1"/>
            </w14:solidFill>
          </w14:textFill>
        </w:rPr>
        <w:t>1年</w:t>
      </w:r>
    </w:p>
    <w:p w14:paraId="46A99B2B">
      <w:pPr>
        <w:adjustRightInd w:val="0"/>
        <w:snapToGrid w:val="0"/>
        <w:spacing w:line="360" w:lineRule="auto"/>
        <w:ind w:firstLine="640" w:firstLineChars="200"/>
        <w:rPr>
          <w:rFonts w:ascii="仿宋" w:hAnsi="仿宋" w:eastAsia="仿宋"/>
          <w:strike w:val="0"/>
          <w:dstrike w:val="0"/>
          <w:color w:val="000000" w:themeColor="text1"/>
          <w:sz w:val="32"/>
          <w:szCs w:val="32"/>
          <w:highlight w:val="none"/>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8</w:t>
      </w:r>
      <w:r>
        <w:rPr>
          <w:rFonts w:ascii="仿宋" w:hAnsi="仿宋" w:eastAsia="仿宋"/>
          <w:strike w:val="0"/>
          <w:dstrike w:val="0"/>
          <w:color w:val="000000" w:themeColor="text1"/>
          <w:sz w:val="32"/>
          <w:szCs w:val="32"/>
          <w:highlight w:val="none"/>
          <w14:textFill>
            <w14:solidFill>
              <w14:schemeClr w14:val="tx1"/>
            </w14:solidFill>
          </w14:textFill>
        </w:rPr>
        <w:t xml:space="preserve">.本项目是否接受联合体响应：□是  </w:t>
      </w:r>
      <w:r>
        <w:rPr>
          <w:rFonts w:hint="eastAsia" w:ascii="仿宋" w:hAnsi="仿宋" w:eastAsia="仿宋"/>
          <w:strike w:val="0"/>
          <w:dstrike w:val="0"/>
          <w:color w:val="000000" w:themeColor="text1"/>
          <w:sz w:val="32"/>
          <w:szCs w:val="32"/>
          <w:highlight w:val="none"/>
          <w14:textFill>
            <w14:solidFill>
              <w14:schemeClr w14:val="tx1"/>
            </w14:solidFill>
          </w14:textFill>
        </w:rPr>
        <w:t>■</w:t>
      </w:r>
      <w:r>
        <w:rPr>
          <w:rFonts w:ascii="仿宋" w:hAnsi="仿宋" w:eastAsia="仿宋"/>
          <w:strike w:val="0"/>
          <w:dstrike w:val="0"/>
          <w:color w:val="000000" w:themeColor="text1"/>
          <w:sz w:val="32"/>
          <w:szCs w:val="32"/>
          <w:highlight w:val="none"/>
          <w14:textFill>
            <w14:solidFill>
              <w14:schemeClr w14:val="tx1"/>
            </w14:solidFill>
          </w14:textFill>
        </w:rPr>
        <w:t>否。</w:t>
      </w:r>
    </w:p>
    <w:p w14:paraId="1B9F2A0F">
      <w:pPr>
        <w:adjustRightInd w:val="0"/>
        <w:snapToGrid w:val="0"/>
        <w:spacing w:line="360" w:lineRule="auto"/>
        <w:ind w:firstLine="640" w:firstLineChars="200"/>
        <w:rPr>
          <w:rFonts w:ascii="仿宋" w:hAnsi="仿宋" w:eastAsia="仿宋"/>
          <w:strike w:val="0"/>
          <w:dstrike w:val="0"/>
          <w:color w:val="000000" w:themeColor="text1"/>
          <w:sz w:val="32"/>
          <w:szCs w:val="32"/>
          <w:highlight w:val="none"/>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9.</w:t>
      </w:r>
      <w:r>
        <w:rPr>
          <w:rFonts w:ascii="仿宋" w:hAnsi="仿宋" w:eastAsia="仿宋"/>
          <w:strike w:val="0"/>
          <w:dstrike w:val="0"/>
          <w:color w:val="000000" w:themeColor="text1"/>
          <w:sz w:val="32"/>
          <w:szCs w:val="32"/>
          <w:highlight w:val="none"/>
          <w14:textFill>
            <w14:solidFill>
              <w14:schemeClr w14:val="tx1"/>
            </w14:solidFill>
          </w14:textFill>
        </w:rPr>
        <w:t>本项目是否接受</w:t>
      </w:r>
      <w:r>
        <w:rPr>
          <w:rFonts w:hint="eastAsia" w:ascii="仿宋" w:hAnsi="仿宋" w:eastAsia="仿宋"/>
          <w:strike w:val="0"/>
          <w:dstrike w:val="0"/>
          <w:color w:val="000000" w:themeColor="text1"/>
          <w:sz w:val="32"/>
          <w:szCs w:val="32"/>
          <w:highlight w:val="none"/>
          <w14:textFill>
            <w14:solidFill>
              <w14:schemeClr w14:val="tx1"/>
            </w14:solidFill>
          </w14:textFill>
        </w:rPr>
        <w:t>进口产品响应</w:t>
      </w:r>
      <w:r>
        <w:rPr>
          <w:rFonts w:ascii="仿宋" w:hAnsi="仿宋" w:eastAsia="仿宋"/>
          <w:strike w:val="0"/>
          <w:dstrike w:val="0"/>
          <w:color w:val="000000" w:themeColor="text1"/>
          <w:sz w:val="32"/>
          <w:szCs w:val="32"/>
          <w:highlight w:val="none"/>
          <w14:textFill>
            <w14:solidFill>
              <w14:schemeClr w14:val="tx1"/>
            </w14:solidFill>
          </w14:textFill>
        </w:rPr>
        <w:t xml:space="preserve">：□是  </w:t>
      </w:r>
      <w:r>
        <w:rPr>
          <w:rFonts w:hint="eastAsia" w:ascii="仿宋" w:hAnsi="仿宋" w:eastAsia="仿宋"/>
          <w:strike w:val="0"/>
          <w:dstrike w:val="0"/>
          <w:color w:val="000000" w:themeColor="text1"/>
          <w:sz w:val="32"/>
          <w:szCs w:val="32"/>
          <w:highlight w:val="none"/>
          <w14:textFill>
            <w14:solidFill>
              <w14:schemeClr w14:val="tx1"/>
            </w14:solidFill>
          </w14:textFill>
        </w:rPr>
        <w:t>■</w:t>
      </w:r>
      <w:r>
        <w:rPr>
          <w:rFonts w:ascii="仿宋" w:hAnsi="仿宋" w:eastAsia="仿宋"/>
          <w:strike w:val="0"/>
          <w:dstrike w:val="0"/>
          <w:color w:val="000000" w:themeColor="text1"/>
          <w:sz w:val="32"/>
          <w:szCs w:val="32"/>
          <w:highlight w:val="none"/>
          <w14:textFill>
            <w14:solidFill>
              <w14:schemeClr w14:val="tx1"/>
            </w14:solidFill>
          </w14:textFill>
        </w:rPr>
        <w:t>否。</w:t>
      </w:r>
    </w:p>
    <w:p w14:paraId="4457AEEB">
      <w:pPr>
        <w:pStyle w:val="2"/>
        <w:snapToGrid w:val="0"/>
        <w:spacing w:before="0" w:line="360" w:lineRule="auto"/>
        <w:ind w:firstLine="643" w:firstLineChars="200"/>
        <w:jc w:val="left"/>
        <w:rPr>
          <w:rFonts w:ascii="仿宋" w:hAnsi="仿宋" w:eastAsia="仿宋"/>
          <w:strike w:val="0"/>
          <w:dstrike w:val="0"/>
          <w:color w:val="000000" w:themeColor="text1"/>
          <w:sz w:val="32"/>
          <w:szCs w:val="32"/>
          <w:highlight w:val="none"/>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二、申请人的资格要求（须同时满足）</w:t>
      </w:r>
      <w:bookmarkEnd w:id="5"/>
      <w:bookmarkEnd w:id="6"/>
      <w:bookmarkEnd w:id="7"/>
      <w:bookmarkEnd w:id="8"/>
    </w:p>
    <w:p w14:paraId="707536FA">
      <w:pPr>
        <w:adjustRightInd w:val="0"/>
        <w:snapToGrid w:val="0"/>
        <w:spacing w:line="360" w:lineRule="auto"/>
        <w:ind w:firstLine="640" w:firstLineChars="200"/>
        <w:rPr>
          <w:rFonts w:ascii="仿宋" w:hAnsi="仿宋" w:eastAsia="仿宋"/>
          <w:strike w:val="0"/>
          <w:dstrike w:val="0"/>
          <w:color w:val="000000" w:themeColor="text1"/>
          <w:sz w:val="32"/>
          <w:szCs w:val="32"/>
          <w:highlight w:val="none"/>
          <w14:textFill>
            <w14:solidFill>
              <w14:schemeClr w14:val="tx1"/>
            </w14:solidFill>
          </w14:textFill>
        </w:rPr>
      </w:pPr>
      <w:bookmarkStart w:id="9" w:name="_Toc28359081"/>
      <w:bookmarkStart w:id="10" w:name="_Toc28359004"/>
      <w:r>
        <w:rPr>
          <w:rFonts w:ascii="仿宋" w:hAnsi="仿宋" w:eastAsia="仿宋"/>
          <w:strike w:val="0"/>
          <w:dstrike w:val="0"/>
          <w:color w:val="000000" w:themeColor="text1"/>
          <w:sz w:val="32"/>
          <w:szCs w:val="32"/>
          <w:highlight w:val="none"/>
          <w14:textFill>
            <w14:solidFill>
              <w14:schemeClr w14:val="tx1"/>
            </w14:solidFill>
          </w14:textFill>
        </w:rPr>
        <w:t>1.满足《中华人民共和国政府采购法》第二十二条规定</w:t>
      </w:r>
      <w:r>
        <w:rPr>
          <w:rFonts w:hint="eastAsia" w:ascii="仿宋" w:hAnsi="仿宋" w:eastAsia="仿宋"/>
          <w:strike w:val="0"/>
          <w:dstrike w:val="0"/>
          <w:color w:val="000000" w:themeColor="text1"/>
          <w:sz w:val="32"/>
          <w:szCs w:val="32"/>
          <w:highlight w:val="none"/>
          <w14:textFill>
            <w14:solidFill>
              <w14:schemeClr w14:val="tx1"/>
            </w14:solidFill>
          </w14:textFill>
        </w:rPr>
        <w:t>以及下列情形：</w:t>
      </w:r>
    </w:p>
    <w:p w14:paraId="1EB8617D">
      <w:pPr>
        <w:adjustRightInd w:val="0"/>
        <w:snapToGrid w:val="0"/>
        <w:spacing w:line="360" w:lineRule="auto"/>
        <w:ind w:firstLine="640" w:firstLineChars="200"/>
        <w:rPr>
          <w:rFonts w:ascii="仿宋" w:hAnsi="仿宋" w:eastAsia="仿宋"/>
          <w:strike w:val="0"/>
          <w:dstrike w:val="0"/>
          <w:color w:val="000000" w:themeColor="text1"/>
          <w:sz w:val="32"/>
          <w:szCs w:val="32"/>
          <w:highlight w:val="none"/>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1.1未被“信用中国”网站（www.creditchina.gov.cn）或“中国政府采购网”网站（www.ccgp.gov.cn）列入失信被执行人、重大税收违法案件当事人名单、政府采购严重失信行为记录名单；</w:t>
      </w:r>
    </w:p>
    <w:p w14:paraId="39463992">
      <w:pPr>
        <w:adjustRightInd w:val="0"/>
        <w:snapToGrid w:val="0"/>
        <w:spacing w:line="360" w:lineRule="auto"/>
        <w:ind w:firstLine="640" w:firstLineChars="200"/>
        <w:rPr>
          <w:rFonts w:ascii="仿宋" w:hAnsi="仿宋" w:eastAsia="仿宋"/>
          <w:strike w:val="0"/>
          <w:dstrike w:val="0"/>
          <w:color w:val="000000" w:themeColor="text1"/>
          <w:sz w:val="32"/>
          <w:szCs w:val="32"/>
          <w:highlight w:val="none"/>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1.2单位负责人为同一人或者存在直接控股、管理关系的不同供应商（包含法定代表人为同一个人的两个及两个以上法人，母公司、全资子公司及其控股公司），不得参加同一合同项下的政府采购活动。</w:t>
      </w:r>
    </w:p>
    <w:p w14:paraId="629D24E8">
      <w:pPr>
        <w:adjustRightInd w:val="0"/>
        <w:snapToGrid w:val="0"/>
        <w:spacing w:line="360" w:lineRule="auto"/>
        <w:ind w:firstLine="640" w:firstLineChars="200"/>
        <w:rPr>
          <w:rFonts w:ascii="仿宋" w:hAnsi="仿宋" w:eastAsia="仿宋"/>
          <w:i/>
          <w:iCs/>
          <w:strike w:val="0"/>
          <w:dstrike w:val="0"/>
          <w:color w:val="000000" w:themeColor="text1"/>
          <w:sz w:val="32"/>
          <w:szCs w:val="32"/>
          <w:highlight w:val="none"/>
          <w:u w:val="single"/>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2</w:t>
      </w:r>
      <w:r>
        <w:rPr>
          <w:rFonts w:ascii="仿宋" w:hAnsi="仿宋" w:eastAsia="仿宋"/>
          <w:strike w:val="0"/>
          <w:dstrike w:val="0"/>
          <w:color w:val="000000" w:themeColor="text1"/>
          <w:sz w:val="32"/>
          <w:szCs w:val="32"/>
          <w:highlight w:val="none"/>
          <w14:textFill>
            <w14:solidFill>
              <w14:schemeClr w14:val="tx1"/>
            </w14:solidFill>
          </w14:textFill>
        </w:rPr>
        <w:t>.本项目的特定资格要求：</w:t>
      </w:r>
    </w:p>
    <w:p w14:paraId="7924CDFB">
      <w:pPr>
        <w:tabs>
          <w:tab w:val="left" w:pos="900"/>
          <w:tab w:val="left" w:pos="1134"/>
          <w:tab w:val="left" w:pos="1589"/>
          <w:tab w:val="left" w:pos="5521"/>
        </w:tabs>
        <w:adjustRightInd w:val="0"/>
        <w:snapToGrid w:val="0"/>
        <w:spacing w:line="360" w:lineRule="auto"/>
        <w:ind w:firstLine="640" w:firstLineChars="200"/>
        <w:rPr>
          <w:rFonts w:ascii="仿宋" w:hAnsi="仿宋" w:eastAsia="仿宋"/>
          <w:strike w:val="0"/>
          <w:dstrike w:val="0"/>
          <w:color w:val="000000" w:themeColor="text1"/>
          <w:sz w:val="32"/>
          <w:szCs w:val="32"/>
          <w:highlight w:val="none"/>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2</w:t>
      </w:r>
      <w:r>
        <w:rPr>
          <w:rFonts w:ascii="仿宋" w:hAnsi="仿宋" w:eastAsia="仿宋"/>
          <w:strike w:val="0"/>
          <w:dstrike w:val="0"/>
          <w:color w:val="000000" w:themeColor="text1"/>
          <w:sz w:val="32"/>
          <w:szCs w:val="32"/>
          <w:highlight w:val="none"/>
          <w14:textFill>
            <w14:solidFill>
              <w14:schemeClr w14:val="tx1"/>
            </w14:solidFill>
          </w14:textFill>
        </w:rPr>
        <w:t xml:space="preserve">.1本项目是否接受分支机构参与响应：□是   </w:t>
      </w:r>
      <w:r>
        <w:rPr>
          <w:rFonts w:hint="eastAsia" w:ascii="仿宋" w:hAnsi="仿宋" w:eastAsia="仿宋"/>
          <w:strike w:val="0"/>
          <w:dstrike w:val="0"/>
          <w:color w:val="000000" w:themeColor="text1"/>
          <w:sz w:val="32"/>
          <w:szCs w:val="32"/>
          <w:highlight w:val="none"/>
          <w14:textFill>
            <w14:solidFill>
              <w14:schemeClr w14:val="tx1"/>
            </w14:solidFill>
          </w14:textFill>
        </w:rPr>
        <w:t>■</w:t>
      </w:r>
      <w:r>
        <w:rPr>
          <w:rFonts w:ascii="仿宋" w:hAnsi="仿宋" w:eastAsia="仿宋"/>
          <w:strike w:val="0"/>
          <w:dstrike w:val="0"/>
          <w:color w:val="000000" w:themeColor="text1"/>
          <w:sz w:val="32"/>
          <w:szCs w:val="32"/>
          <w:highlight w:val="none"/>
          <w14:textFill>
            <w14:solidFill>
              <w14:schemeClr w14:val="tx1"/>
            </w14:solidFill>
          </w14:textFill>
        </w:rPr>
        <w:t xml:space="preserve">否； </w:t>
      </w:r>
    </w:p>
    <w:p w14:paraId="61CCA262">
      <w:pPr>
        <w:tabs>
          <w:tab w:val="left" w:pos="900"/>
          <w:tab w:val="left" w:pos="1134"/>
          <w:tab w:val="left" w:pos="1589"/>
          <w:tab w:val="left" w:pos="5521"/>
        </w:tabs>
        <w:adjustRightInd w:val="0"/>
        <w:snapToGrid w:val="0"/>
        <w:spacing w:line="360" w:lineRule="auto"/>
        <w:ind w:firstLine="640" w:firstLineChars="200"/>
        <w:rPr>
          <w:rFonts w:ascii="仿宋" w:hAnsi="仿宋" w:eastAsia="仿宋"/>
          <w:strike w:val="0"/>
          <w:dstrike w:val="0"/>
          <w:color w:val="000000" w:themeColor="text1"/>
          <w:sz w:val="32"/>
          <w:szCs w:val="32"/>
          <w:highlight w:val="none"/>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2</w:t>
      </w:r>
      <w:r>
        <w:rPr>
          <w:rFonts w:ascii="仿宋" w:hAnsi="仿宋" w:eastAsia="仿宋"/>
          <w:strike w:val="0"/>
          <w:dstrike w:val="0"/>
          <w:color w:val="000000" w:themeColor="text1"/>
          <w:sz w:val="32"/>
          <w:szCs w:val="32"/>
          <w:highlight w:val="none"/>
          <w14:textFill>
            <w14:solidFill>
              <w14:schemeClr w14:val="tx1"/>
            </w14:solidFill>
          </w14:textFill>
        </w:rPr>
        <w:t>.2本项目是否属于政府购买服务：</w:t>
      </w:r>
    </w:p>
    <w:p w14:paraId="47552C24">
      <w:pPr>
        <w:tabs>
          <w:tab w:val="left" w:pos="142"/>
          <w:tab w:val="left" w:pos="284"/>
          <w:tab w:val="left" w:pos="1589"/>
          <w:tab w:val="left" w:pos="5521"/>
        </w:tabs>
        <w:adjustRightInd w:val="0"/>
        <w:snapToGrid w:val="0"/>
        <w:spacing w:line="360" w:lineRule="auto"/>
        <w:ind w:firstLine="640" w:firstLineChars="200"/>
        <w:rPr>
          <w:rFonts w:ascii="仿宋" w:hAnsi="仿宋" w:eastAsia="仿宋"/>
          <w:strike w:val="0"/>
          <w:dstrike w:val="0"/>
          <w:color w:val="000000" w:themeColor="text1"/>
          <w:sz w:val="32"/>
          <w:szCs w:val="32"/>
          <w:highlight w:val="none"/>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w:t>
      </w:r>
      <w:r>
        <w:rPr>
          <w:rFonts w:ascii="仿宋" w:hAnsi="仿宋" w:eastAsia="仿宋"/>
          <w:strike w:val="0"/>
          <w:dstrike w:val="0"/>
          <w:color w:val="000000" w:themeColor="text1"/>
          <w:sz w:val="32"/>
          <w:szCs w:val="32"/>
          <w:highlight w:val="none"/>
          <w14:textFill>
            <w14:solidFill>
              <w14:schemeClr w14:val="tx1"/>
            </w14:solidFill>
          </w14:textFill>
        </w:rPr>
        <w:t>否</w:t>
      </w:r>
    </w:p>
    <w:p w14:paraId="7D587A01">
      <w:pPr>
        <w:tabs>
          <w:tab w:val="left" w:pos="142"/>
          <w:tab w:val="left" w:pos="284"/>
          <w:tab w:val="left" w:pos="1589"/>
          <w:tab w:val="left" w:pos="5521"/>
        </w:tabs>
        <w:adjustRightInd w:val="0"/>
        <w:snapToGrid w:val="0"/>
        <w:spacing w:line="360" w:lineRule="auto"/>
        <w:ind w:firstLine="640" w:firstLineChars="200"/>
        <w:rPr>
          <w:rFonts w:ascii="仿宋" w:hAnsi="仿宋" w:eastAsia="仿宋"/>
          <w:strike w:val="0"/>
          <w:dstrike w:val="0"/>
          <w:color w:val="000000" w:themeColor="text1"/>
          <w:sz w:val="32"/>
          <w:szCs w:val="32"/>
          <w:highlight w:val="none"/>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□是，公益一类事业单位、使用事业编制且由财政拨款保障的群团组织，不得作为承接主体；</w:t>
      </w:r>
    </w:p>
    <w:p w14:paraId="7D04FF50">
      <w:pPr>
        <w:tabs>
          <w:tab w:val="left" w:pos="900"/>
          <w:tab w:val="left" w:pos="1134"/>
          <w:tab w:val="left" w:pos="1589"/>
          <w:tab w:val="left" w:pos="5521"/>
        </w:tabs>
        <w:adjustRightInd w:val="0"/>
        <w:snapToGrid w:val="0"/>
        <w:spacing w:line="360" w:lineRule="auto"/>
        <w:ind w:firstLine="640" w:firstLineChars="200"/>
        <w:rPr>
          <w:rFonts w:hint="default" w:ascii="仿宋" w:hAnsi="仿宋" w:eastAsia="仿宋"/>
          <w:b/>
          <w:bCs/>
          <w:strike w:val="0"/>
          <w:dstrike w:val="0"/>
          <w:color w:val="000000" w:themeColor="text1"/>
          <w:sz w:val="32"/>
          <w:szCs w:val="32"/>
          <w:highlight w:val="none"/>
          <w:lang w:val="en-US"/>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2</w:t>
      </w:r>
      <w:r>
        <w:rPr>
          <w:rFonts w:ascii="仿宋" w:hAnsi="仿宋" w:eastAsia="仿宋"/>
          <w:strike w:val="0"/>
          <w:dstrike w:val="0"/>
          <w:color w:val="000000" w:themeColor="text1"/>
          <w:sz w:val="32"/>
          <w:szCs w:val="32"/>
          <w:highlight w:val="none"/>
          <w14:textFill>
            <w14:solidFill>
              <w14:schemeClr w14:val="tx1"/>
            </w14:solidFill>
          </w14:textFill>
        </w:rPr>
        <w:t>.3 其他特定资格要求：</w:t>
      </w:r>
      <w:bookmarkEnd w:id="9"/>
      <w:bookmarkEnd w:id="10"/>
      <w:r>
        <w:rPr>
          <w:rFonts w:hint="eastAsia" w:ascii="仿宋" w:hAnsi="仿宋" w:eastAsia="仿宋"/>
          <w:strike w:val="0"/>
          <w:dstrike w:val="0"/>
          <w:color w:val="000000" w:themeColor="text1"/>
          <w:sz w:val="32"/>
          <w:szCs w:val="32"/>
          <w:highlight w:val="none"/>
          <w:lang w:val="en-US" w:eastAsia="zh-CN"/>
          <w14:textFill>
            <w14:solidFill>
              <w14:schemeClr w14:val="tx1"/>
            </w14:solidFill>
          </w14:textFill>
        </w:rPr>
        <w:t>具有有效的道路运输经营许可证</w:t>
      </w:r>
    </w:p>
    <w:p w14:paraId="77D4C620">
      <w:pPr>
        <w:pStyle w:val="2"/>
        <w:widowControl/>
        <w:snapToGrid w:val="0"/>
        <w:spacing w:before="0" w:line="360" w:lineRule="auto"/>
        <w:ind w:firstLine="643" w:firstLineChars="200"/>
        <w:jc w:val="left"/>
        <w:rPr>
          <w:rFonts w:ascii="仿宋" w:hAnsi="仿宋" w:eastAsia="仿宋"/>
          <w:strike w:val="0"/>
          <w:dstrike w:val="0"/>
          <w:color w:val="000000" w:themeColor="text1"/>
          <w:sz w:val="32"/>
          <w:szCs w:val="32"/>
          <w:highlight w:val="none"/>
          <w14:textFill>
            <w14:solidFill>
              <w14:schemeClr w14:val="tx1"/>
            </w14:solidFill>
          </w14:textFill>
        </w:rPr>
      </w:pPr>
      <w:bookmarkStart w:id="11" w:name="_Toc35393623"/>
      <w:bookmarkStart w:id="12" w:name="_Toc35393792"/>
      <w:r>
        <w:rPr>
          <w:rFonts w:ascii="仿宋" w:hAnsi="仿宋" w:eastAsia="仿宋"/>
          <w:strike w:val="0"/>
          <w:dstrike w:val="0"/>
          <w:color w:val="000000" w:themeColor="text1"/>
          <w:sz w:val="32"/>
          <w:szCs w:val="32"/>
          <w:highlight w:val="none"/>
          <w14:textFill>
            <w14:solidFill>
              <w14:schemeClr w14:val="tx1"/>
            </w14:solidFill>
          </w14:textFill>
        </w:rPr>
        <w:t>三、获取采购文件</w:t>
      </w:r>
      <w:bookmarkEnd w:id="11"/>
      <w:bookmarkEnd w:id="12"/>
    </w:p>
    <w:p w14:paraId="020D92ED">
      <w:pPr>
        <w:adjustRightInd w:val="0"/>
        <w:snapToGrid w:val="0"/>
        <w:spacing w:line="360" w:lineRule="auto"/>
        <w:ind w:firstLine="640" w:firstLineChars="200"/>
        <w:rPr>
          <w:rFonts w:ascii="仿宋" w:hAnsi="仿宋" w:eastAsia="仿宋"/>
          <w:strike w:val="0"/>
          <w:dstrike w:val="0"/>
          <w:color w:val="000000" w:themeColor="text1"/>
          <w:sz w:val="32"/>
          <w:szCs w:val="32"/>
          <w:highlight w:val="none"/>
          <w:lang w:bidi="ar"/>
          <w14:textFill>
            <w14:solidFill>
              <w14:schemeClr w14:val="tx1"/>
            </w14:solidFill>
          </w14:textFill>
        </w:rPr>
      </w:pPr>
      <w:r>
        <w:rPr>
          <w:rFonts w:ascii="仿宋" w:hAnsi="仿宋" w:eastAsia="仿宋"/>
          <w:strike w:val="0"/>
          <w:dstrike w:val="0"/>
          <w:color w:val="000000" w:themeColor="text1"/>
          <w:sz w:val="32"/>
          <w:szCs w:val="32"/>
          <w:highlight w:val="none"/>
          <w:lang w:bidi="ar"/>
          <w14:textFill>
            <w14:solidFill>
              <w14:schemeClr w14:val="tx1"/>
            </w14:solidFill>
          </w14:textFill>
        </w:rPr>
        <w:t>1.时间：</w:t>
      </w:r>
      <w:r>
        <w:rPr>
          <w:rFonts w:hint="eastAsia" w:ascii="仿宋" w:hAnsi="仿宋" w:eastAsia="仿宋" w:cs="宋体"/>
          <w:strike w:val="0"/>
          <w:dstrike w:val="0"/>
          <w:color w:val="000000" w:themeColor="text1"/>
          <w:sz w:val="32"/>
          <w:szCs w:val="32"/>
          <w:highlight w:val="none"/>
          <w14:textFill>
            <w14:solidFill>
              <w14:schemeClr w14:val="tx1"/>
            </w14:solidFill>
          </w14:textFill>
        </w:rPr>
        <w:t>202</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6</w:t>
      </w:r>
      <w:r>
        <w:rPr>
          <w:rFonts w:hint="eastAsia" w:ascii="仿宋" w:hAnsi="仿宋" w:eastAsia="仿宋" w:cs="宋体"/>
          <w:strike w:val="0"/>
          <w:dstrike w:val="0"/>
          <w:color w:val="000000" w:themeColor="text1"/>
          <w:sz w:val="32"/>
          <w:szCs w:val="32"/>
          <w:highlight w:val="none"/>
          <w14:textFill>
            <w14:solidFill>
              <w14:schemeClr w14:val="tx1"/>
            </w14:solidFill>
          </w14:textFill>
        </w:rPr>
        <w:t>年</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8</w:t>
      </w:r>
      <w:r>
        <w:rPr>
          <w:rFonts w:hint="eastAsia" w:ascii="仿宋" w:hAnsi="仿宋" w:eastAsia="仿宋" w:cs="宋体"/>
          <w:strike w:val="0"/>
          <w:dstrike w:val="0"/>
          <w:color w:val="000000" w:themeColor="text1"/>
          <w:sz w:val="32"/>
          <w:szCs w:val="32"/>
          <w:highlight w:val="none"/>
          <w14:textFill>
            <w14:solidFill>
              <w14:schemeClr w14:val="tx1"/>
            </w14:solidFill>
          </w14:textFill>
        </w:rPr>
        <w:t>月</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5</w:t>
      </w:r>
      <w:r>
        <w:rPr>
          <w:rFonts w:hint="eastAsia" w:ascii="仿宋" w:hAnsi="仿宋" w:eastAsia="仿宋" w:cs="宋体"/>
          <w:strike w:val="0"/>
          <w:dstrike w:val="0"/>
          <w:color w:val="000000" w:themeColor="text1"/>
          <w:sz w:val="32"/>
          <w:szCs w:val="32"/>
          <w:highlight w:val="none"/>
          <w14:textFill>
            <w14:solidFill>
              <w14:schemeClr w14:val="tx1"/>
            </w14:solidFill>
          </w14:textFill>
        </w:rPr>
        <w:t>日</w:t>
      </w:r>
      <w:r>
        <w:rPr>
          <w:rFonts w:hint="eastAsia" w:ascii="仿宋" w:hAnsi="仿宋" w:eastAsia="仿宋"/>
          <w:strike w:val="0"/>
          <w:dstrike w:val="0"/>
          <w:color w:val="000000" w:themeColor="text1"/>
          <w:sz w:val="32"/>
          <w:szCs w:val="32"/>
          <w:highlight w:val="none"/>
          <w:lang w:bidi="ar"/>
          <w14:textFill>
            <w14:solidFill>
              <w14:schemeClr w14:val="tx1"/>
            </w14:solidFill>
          </w14:textFill>
        </w:rPr>
        <w:t>至</w:t>
      </w:r>
      <w:r>
        <w:rPr>
          <w:rFonts w:hint="eastAsia" w:ascii="仿宋" w:hAnsi="仿宋" w:eastAsia="仿宋" w:cs="宋体"/>
          <w:strike w:val="0"/>
          <w:dstrike w:val="0"/>
          <w:color w:val="000000" w:themeColor="text1"/>
          <w:sz w:val="32"/>
          <w:szCs w:val="32"/>
          <w:highlight w:val="none"/>
          <w14:textFill>
            <w14:solidFill>
              <w14:schemeClr w14:val="tx1"/>
            </w14:solidFill>
          </w14:textFill>
        </w:rPr>
        <w:t>202</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6</w:t>
      </w:r>
      <w:r>
        <w:rPr>
          <w:rFonts w:hint="eastAsia" w:ascii="仿宋" w:hAnsi="仿宋" w:eastAsia="仿宋" w:cs="宋体"/>
          <w:strike w:val="0"/>
          <w:dstrike w:val="0"/>
          <w:color w:val="000000" w:themeColor="text1"/>
          <w:sz w:val="32"/>
          <w:szCs w:val="32"/>
          <w:highlight w:val="none"/>
          <w14:textFill>
            <w14:solidFill>
              <w14:schemeClr w14:val="tx1"/>
            </w14:solidFill>
          </w14:textFill>
        </w:rPr>
        <w:t>年</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8</w:t>
      </w:r>
      <w:r>
        <w:rPr>
          <w:rFonts w:hint="eastAsia" w:ascii="仿宋" w:hAnsi="仿宋" w:eastAsia="仿宋" w:cs="宋体"/>
          <w:strike w:val="0"/>
          <w:dstrike w:val="0"/>
          <w:color w:val="000000" w:themeColor="text1"/>
          <w:sz w:val="32"/>
          <w:szCs w:val="32"/>
          <w:highlight w:val="none"/>
          <w14:textFill>
            <w14:solidFill>
              <w14:schemeClr w14:val="tx1"/>
            </w14:solidFill>
          </w14:textFill>
        </w:rPr>
        <w:t>月</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11</w:t>
      </w:r>
      <w:r>
        <w:rPr>
          <w:rFonts w:hint="eastAsia" w:ascii="仿宋" w:hAnsi="仿宋" w:eastAsia="仿宋" w:cs="宋体"/>
          <w:strike w:val="0"/>
          <w:dstrike w:val="0"/>
          <w:color w:val="000000" w:themeColor="text1"/>
          <w:sz w:val="32"/>
          <w:szCs w:val="32"/>
          <w:highlight w:val="none"/>
          <w14:textFill>
            <w14:solidFill>
              <w14:schemeClr w14:val="tx1"/>
            </w14:solidFill>
          </w14:textFill>
        </w:rPr>
        <w:t>日</w:t>
      </w:r>
      <w:r>
        <w:rPr>
          <w:rFonts w:hint="eastAsia" w:ascii="仿宋" w:hAnsi="仿宋" w:eastAsia="仿宋"/>
          <w:strike w:val="0"/>
          <w:dstrike w:val="0"/>
          <w:color w:val="000000" w:themeColor="text1"/>
          <w:sz w:val="32"/>
          <w:szCs w:val="32"/>
          <w:highlight w:val="none"/>
          <w:lang w:bidi="ar"/>
          <w14:textFill>
            <w14:solidFill>
              <w14:schemeClr w14:val="tx1"/>
            </w14:solidFill>
          </w14:textFill>
        </w:rPr>
        <w:t>，每天上午8:30至11:30，下午13:00至17:00（北京时间，法定节假日除外）。</w:t>
      </w:r>
    </w:p>
    <w:p w14:paraId="0F0EF6FB">
      <w:pPr>
        <w:adjustRightInd w:val="0"/>
        <w:snapToGrid w:val="0"/>
        <w:spacing w:line="360" w:lineRule="auto"/>
        <w:ind w:firstLine="640" w:firstLineChars="200"/>
        <w:rPr>
          <w:rFonts w:ascii="仿宋" w:hAnsi="仿宋" w:eastAsia="仿宋" w:cs="宋体"/>
          <w:strike w:val="0"/>
          <w:dstrike w:val="0"/>
          <w:color w:val="000000" w:themeColor="text1"/>
          <w:kern w:val="0"/>
          <w:sz w:val="32"/>
          <w:szCs w:val="32"/>
          <w:highlight w:val="none"/>
          <w14:textFill>
            <w14:solidFill>
              <w14:schemeClr w14:val="tx1"/>
            </w14:solidFill>
          </w14:textFill>
        </w:rPr>
      </w:pPr>
      <w:r>
        <w:rPr>
          <w:rFonts w:ascii="仿宋" w:hAnsi="仿宋" w:eastAsia="仿宋"/>
          <w:strike w:val="0"/>
          <w:dstrike w:val="0"/>
          <w:color w:val="000000" w:themeColor="text1"/>
          <w:sz w:val="32"/>
          <w:szCs w:val="32"/>
          <w:highlight w:val="none"/>
          <w:lang w:bidi="ar"/>
          <w14:textFill>
            <w14:solidFill>
              <w14:schemeClr w14:val="tx1"/>
            </w14:solidFill>
          </w14:textFill>
        </w:rPr>
        <w:t>2.地点：</w:t>
      </w:r>
      <w:r>
        <w:rPr>
          <w:rFonts w:hint="eastAsia" w:ascii="仿宋" w:hAnsi="仿宋" w:eastAsia="仿宋" w:cs="宋体"/>
          <w:strike w:val="0"/>
          <w:dstrike w:val="0"/>
          <w:color w:val="000000" w:themeColor="text1"/>
          <w:kern w:val="0"/>
          <w:sz w:val="32"/>
          <w:szCs w:val="32"/>
          <w:highlight w:val="none"/>
          <w14:textFill>
            <w14:solidFill>
              <w14:schemeClr w14:val="tx1"/>
            </w14:solidFill>
          </w14:textFill>
        </w:rPr>
        <w:t>江苏三省管理咨询有限公司</w:t>
      </w:r>
    </w:p>
    <w:p w14:paraId="59FBF67E">
      <w:pPr>
        <w:adjustRightInd w:val="0"/>
        <w:snapToGrid w:val="0"/>
        <w:spacing w:line="360" w:lineRule="auto"/>
        <w:ind w:firstLine="640" w:firstLineChars="200"/>
        <w:rPr>
          <w:rFonts w:ascii="仿宋" w:hAnsi="仿宋" w:eastAsia="仿宋"/>
          <w:b w:val="0"/>
          <w:bCs/>
          <w:strike w:val="0"/>
          <w:dstrike w:val="0"/>
          <w:color w:val="000000" w:themeColor="text1"/>
          <w:sz w:val="32"/>
          <w:szCs w:val="32"/>
          <w:highlight w:val="none"/>
          <w:lang w:bidi="ar"/>
          <w14:textFill>
            <w14:solidFill>
              <w14:schemeClr w14:val="tx1"/>
            </w14:solidFill>
          </w14:textFill>
        </w:rPr>
      </w:pPr>
      <w:r>
        <w:rPr>
          <w:rFonts w:ascii="仿宋" w:hAnsi="仿宋" w:eastAsia="仿宋"/>
          <w:strike w:val="0"/>
          <w:dstrike w:val="0"/>
          <w:color w:val="000000" w:themeColor="text1"/>
          <w:sz w:val="32"/>
          <w:szCs w:val="32"/>
          <w:highlight w:val="none"/>
          <w:lang w:bidi="ar"/>
          <w14:textFill>
            <w14:solidFill>
              <w14:schemeClr w14:val="tx1"/>
            </w14:solidFill>
          </w14:textFill>
        </w:rPr>
        <w:t>3.方式：</w:t>
      </w:r>
      <w:bookmarkStart w:id="13" w:name="_Toc28359005"/>
      <w:bookmarkStart w:id="14" w:name="_Toc35393793"/>
      <w:bookmarkStart w:id="15" w:name="_Toc28359082"/>
      <w:bookmarkStart w:id="16" w:name="_Toc35393624"/>
      <w:r>
        <w:rPr>
          <w:rFonts w:hint="eastAsia" w:ascii="仿宋" w:hAnsi="仿宋" w:eastAsia="仿宋"/>
          <w:b w:val="0"/>
          <w:bCs/>
          <w:strike w:val="0"/>
          <w:dstrike w:val="0"/>
          <w:color w:val="000000" w:themeColor="text1"/>
          <w:sz w:val="32"/>
          <w:szCs w:val="32"/>
          <w:highlight w:val="none"/>
          <w:lang w:bidi="ar"/>
          <w14:textFill>
            <w14:solidFill>
              <w14:schemeClr w14:val="tx1"/>
            </w14:solidFill>
          </w14:textFill>
        </w:rPr>
        <w:t>提供领购资料至</w:t>
      </w:r>
      <w:r>
        <w:rPr>
          <w:rFonts w:hint="eastAsia" w:ascii="仿宋" w:hAnsi="仿宋" w:eastAsia="仿宋"/>
          <w:b w:val="0"/>
          <w:bCs/>
          <w:strike w:val="0"/>
          <w:dstrike w:val="0"/>
          <w:color w:val="000000" w:themeColor="text1"/>
          <w:sz w:val="32"/>
          <w:szCs w:val="32"/>
          <w:highlight w:val="none"/>
          <w:lang w:val="en-US" w:eastAsia="zh-CN" w:bidi="ar"/>
          <w14:textFill>
            <w14:solidFill>
              <w14:schemeClr w14:val="tx1"/>
            </w14:solidFill>
          </w14:textFill>
        </w:rPr>
        <w:t>江苏三省管理咨询有限公司（常州市钟楼区邹区镇琵琶墩佳农探趣休闲生态园二楼代理部）办理</w:t>
      </w:r>
      <w:r>
        <w:rPr>
          <w:rFonts w:hint="eastAsia" w:ascii="仿宋" w:hAnsi="仿宋" w:eastAsia="仿宋"/>
          <w:b w:val="0"/>
          <w:bCs/>
          <w:strike w:val="0"/>
          <w:dstrike w:val="0"/>
          <w:color w:val="000000" w:themeColor="text1"/>
          <w:sz w:val="32"/>
          <w:szCs w:val="32"/>
          <w:highlight w:val="none"/>
          <w:lang w:bidi="ar"/>
          <w14:textFill>
            <w14:solidFill>
              <w14:schemeClr w14:val="tx1"/>
            </w14:solidFill>
          </w14:textFill>
        </w:rPr>
        <w:t>。</w:t>
      </w:r>
    </w:p>
    <w:p w14:paraId="7B17BC3D">
      <w:pPr>
        <w:pStyle w:val="2"/>
        <w:widowControl/>
        <w:snapToGrid w:val="0"/>
        <w:spacing w:before="0" w:line="360" w:lineRule="auto"/>
        <w:ind w:firstLine="640" w:firstLineChars="200"/>
        <w:jc w:val="left"/>
        <w:rPr>
          <w:rFonts w:ascii="仿宋" w:hAnsi="仿宋" w:eastAsia="仿宋"/>
          <w:b w:val="0"/>
          <w:bCs/>
          <w:strike w:val="0"/>
          <w:dstrike w:val="0"/>
          <w:color w:val="000000" w:themeColor="text1"/>
          <w:sz w:val="32"/>
          <w:szCs w:val="32"/>
          <w:highlight w:val="none"/>
          <w:lang w:bidi="ar"/>
          <w14:textFill>
            <w14:solidFill>
              <w14:schemeClr w14:val="tx1"/>
            </w14:solidFill>
          </w14:textFill>
        </w:rPr>
      </w:pPr>
      <w:r>
        <w:rPr>
          <w:rFonts w:hint="eastAsia" w:ascii="仿宋" w:hAnsi="仿宋" w:eastAsia="仿宋"/>
          <w:b w:val="0"/>
          <w:bCs/>
          <w:strike w:val="0"/>
          <w:dstrike w:val="0"/>
          <w:color w:val="000000" w:themeColor="text1"/>
          <w:sz w:val="32"/>
          <w:szCs w:val="32"/>
          <w:highlight w:val="none"/>
          <w:lang w:bidi="ar"/>
          <w14:textFill>
            <w14:solidFill>
              <w14:schemeClr w14:val="tx1"/>
            </w14:solidFill>
          </w14:textFill>
        </w:rPr>
        <w:t>3.领购时须提供以下材料：</w:t>
      </w:r>
    </w:p>
    <w:p w14:paraId="54CF6FE0">
      <w:pPr>
        <w:pStyle w:val="2"/>
        <w:widowControl/>
        <w:snapToGrid w:val="0"/>
        <w:spacing w:before="0" w:line="360" w:lineRule="auto"/>
        <w:ind w:firstLine="640" w:firstLineChars="200"/>
        <w:jc w:val="left"/>
        <w:rPr>
          <w:rFonts w:ascii="仿宋" w:hAnsi="仿宋" w:eastAsia="仿宋"/>
          <w:b w:val="0"/>
          <w:bCs/>
          <w:strike w:val="0"/>
          <w:dstrike w:val="0"/>
          <w:color w:val="000000" w:themeColor="text1"/>
          <w:sz w:val="32"/>
          <w:szCs w:val="32"/>
          <w:highlight w:val="none"/>
          <w:lang w:bidi="ar"/>
          <w14:textFill>
            <w14:solidFill>
              <w14:schemeClr w14:val="tx1"/>
            </w14:solidFill>
          </w14:textFill>
        </w:rPr>
      </w:pPr>
      <w:r>
        <w:rPr>
          <w:rFonts w:hint="eastAsia" w:ascii="仿宋" w:hAnsi="仿宋" w:eastAsia="仿宋"/>
          <w:b w:val="0"/>
          <w:bCs/>
          <w:strike w:val="0"/>
          <w:dstrike w:val="0"/>
          <w:color w:val="000000" w:themeColor="text1"/>
          <w:sz w:val="32"/>
          <w:szCs w:val="32"/>
          <w:highlight w:val="none"/>
          <w:lang w:bidi="ar"/>
          <w14:textFill>
            <w14:solidFill>
              <w14:schemeClr w14:val="tx1"/>
            </w14:solidFill>
          </w14:textFill>
        </w:rPr>
        <w:t>（1）《投标报名申请表》原件一份（格式见附件）；</w:t>
      </w:r>
    </w:p>
    <w:p w14:paraId="1C3651DE">
      <w:pPr>
        <w:pStyle w:val="2"/>
        <w:widowControl/>
        <w:snapToGrid w:val="0"/>
        <w:spacing w:before="0" w:line="360" w:lineRule="auto"/>
        <w:ind w:firstLine="640" w:firstLineChars="200"/>
        <w:jc w:val="left"/>
        <w:rPr>
          <w:rFonts w:ascii="仿宋" w:hAnsi="仿宋" w:eastAsia="仿宋"/>
          <w:b w:val="0"/>
          <w:bCs/>
          <w:strike w:val="0"/>
          <w:dstrike w:val="0"/>
          <w:color w:val="000000" w:themeColor="text1"/>
          <w:sz w:val="32"/>
          <w:szCs w:val="32"/>
          <w:highlight w:val="none"/>
          <w:lang w:bidi="ar"/>
          <w14:textFill>
            <w14:solidFill>
              <w14:schemeClr w14:val="tx1"/>
            </w14:solidFill>
          </w14:textFill>
        </w:rPr>
      </w:pPr>
      <w:r>
        <w:rPr>
          <w:rFonts w:hint="eastAsia" w:ascii="仿宋" w:hAnsi="仿宋" w:eastAsia="仿宋"/>
          <w:b w:val="0"/>
          <w:bCs/>
          <w:strike w:val="0"/>
          <w:dstrike w:val="0"/>
          <w:color w:val="000000" w:themeColor="text1"/>
          <w:sz w:val="32"/>
          <w:szCs w:val="32"/>
          <w:highlight w:val="none"/>
          <w:lang w:bidi="ar"/>
          <w14:textFill>
            <w14:solidFill>
              <w14:schemeClr w14:val="tx1"/>
            </w14:solidFill>
          </w14:textFill>
        </w:rPr>
        <w:t>（2）提供有效企业法人营业执照复印件加盖公章；</w:t>
      </w:r>
    </w:p>
    <w:p w14:paraId="661E852F">
      <w:pPr>
        <w:pStyle w:val="2"/>
        <w:widowControl/>
        <w:snapToGrid w:val="0"/>
        <w:spacing w:before="0" w:line="360" w:lineRule="auto"/>
        <w:ind w:firstLine="640" w:firstLineChars="200"/>
        <w:jc w:val="left"/>
        <w:rPr>
          <w:rFonts w:ascii="仿宋" w:hAnsi="仿宋" w:eastAsia="仿宋"/>
          <w:b w:val="0"/>
          <w:bCs/>
          <w:strike w:val="0"/>
          <w:dstrike w:val="0"/>
          <w:color w:val="000000" w:themeColor="text1"/>
          <w:sz w:val="32"/>
          <w:szCs w:val="32"/>
          <w:highlight w:val="none"/>
          <w:lang w:bidi="ar"/>
          <w14:textFill>
            <w14:solidFill>
              <w14:schemeClr w14:val="tx1"/>
            </w14:solidFill>
          </w14:textFill>
        </w:rPr>
      </w:pPr>
      <w:r>
        <w:rPr>
          <w:rFonts w:hint="eastAsia" w:ascii="仿宋" w:hAnsi="仿宋" w:eastAsia="仿宋"/>
          <w:b w:val="0"/>
          <w:bCs/>
          <w:strike w:val="0"/>
          <w:dstrike w:val="0"/>
          <w:color w:val="000000" w:themeColor="text1"/>
          <w:sz w:val="32"/>
          <w:szCs w:val="32"/>
          <w:highlight w:val="none"/>
          <w:lang w:bidi="ar"/>
          <w14:textFill>
            <w14:solidFill>
              <w14:schemeClr w14:val="tx1"/>
            </w14:solidFill>
          </w14:textFill>
        </w:rPr>
        <w:t>售价：人民币</w:t>
      </w:r>
      <w:r>
        <w:rPr>
          <w:rFonts w:hint="eastAsia" w:ascii="仿宋" w:hAnsi="仿宋" w:eastAsia="仿宋"/>
          <w:b w:val="0"/>
          <w:bCs/>
          <w:strike w:val="0"/>
          <w:dstrike w:val="0"/>
          <w:color w:val="000000" w:themeColor="text1"/>
          <w:sz w:val="32"/>
          <w:szCs w:val="32"/>
          <w:highlight w:val="none"/>
          <w:lang w:val="en-US" w:eastAsia="zh-CN" w:bidi="ar"/>
          <w14:textFill>
            <w14:solidFill>
              <w14:schemeClr w14:val="tx1"/>
            </w14:solidFill>
          </w14:textFill>
        </w:rPr>
        <w:t>伍</w:t>
      </w:r>
      <w:r>
        <w:rPr>
          <w:rFonts w:hint="eastAsia" w:ascii="仿宋" w:hAnsi="仿宋" w:eastAsia="仿宋"/>
          <w:b w:val="0"/>
          <w:bCs/>
          <w:strike w:val="0"/>
          <w:dstrike w:val="0"/>
          <w:color w:val="000000" w:themeColor="text1"/>
          <w:sz w:val="32"/>
          <w:szCs w:val="32"/>
          <w:highlight w:val="none"/>
          <w:lang w:bidi="ar"/>
          <w14:textFill>
            <w14:solidFill>
              <w14:schemeClr w14:val="tx1"/>
            </w14:solidFill>
          </w14:textFill>
        </w:rPr>
        <w:t>佰元整(现金交纳或以公司指定方式支付)，采购文件售后一概不退。</w:t>
      </w:r>
    </w:p>
    <w:p w14:paraId="67719E0A">
      <w:pPr>
        <w:pStyle w:val="2"/>
        <w:widowControl/>
        <w:snapToGrid w:val="0"/>
        <w:spacing w:before="0" w:line="360" w:lineRule="auto"/>
        <w:ind w:firstLine="643" w:firstLineChars="200"/>
        <w:jc w:val="left"/>
        <w:rPr>
          <w:rFonts w:ascii="仿宋" w:hAnsi="仿宋" w:eastAsia="仿宋"/>
          <w:strike w:val="0"/>
          <w:dstrike w:val="0"/>
          <w:color w:val="000000" w:themeColor="text1"/>
          <w:sz w:val="32"/>
          <w:szCs w:val="32"/>
          <w:highlight w:val="none"/>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四、</w:t>
      </w:r>
      <w:bookmarkEnd w:id="13"/>
      <w:bookmarkEnd w:id="14"/>
      <w:bookmarkEnd w:id="15"/>
      <w:bookmarkEnd w:id="16"/>
      <w:r>
        <w:rPr>
          <w:rFonts w:ascii="仿宋" w:hAnsi="仿宋" w:eastAsia="仿宋"/>
          <w:strike w:val="0"/>
          <w:dstrike w:val="0"/>
          <w:color w:val="000000" w:themeColor="text1"/>
          <w:sz w:val="32"/>
          <w:szCs w:val="32"/>
          <w:highlight w:val="none"/>
          <w14:textFill>
            <w14:solidFill>
              <w14:schemeClr w14:val="tx1"/>
            </w14:solidFill>
          </w14:textFill>
        </w:rPr>
        <w:t>响应文件提交</w:t>
      </w:r>
    </w:p>
    <w:p w14:paraId="2FF842AC">
      <w:pPr>
        <w:adjustRightInd w:val="0"/>
        <w:snapToGrid w:val="0"/>
        <w:spacing w:line="360" w:lineRule="auto"/>
        <w:ind w:firstLine="640" w:firstLineChars="200"/>
        <w:rPr>
          <w:rFonts w:ascii="仿宋" w:hAnsi="仿宋" w:eastAsia="仿宋"/>
          <w:bCs/>
          <w:strike w:val="0"/>
          <w:dstrike w:val="0"/>
          <w:color w:val="000000" w:themeColor="text1"/>
          <w:sz w:val="32"/>
          <w:szCs w:val="32"/>
          <w:highlight w:val="none"/>
          <w:u w:val="single"/>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截止时间</w:t>
      </w:r>
      <w:r>
        <w:rPr>
          <w:rFonts w:ascii="仿宋" w:hAnsi="仿宋" w:eastAsia="仿宋"/>
          <w:strike w:val="0"/>
          <w:dstrike w:val="0"/>
          <w:color w:val="000000" w:themeColor="text1"/>
          <w:sz w:val="32"/>
          <w:szCs w:val="32"/>
          <w:highlight w:val="none"/>
          <w:lang w:bidi="ar"/>
          <w14:textFill>
            <w14:solidFill>
              <w14:schemeClr w14:val="tx1"/>
            </w14:solidFill>
          </w14:textFill>
        </w:rPr>
        <w:t>：</w:t>
      </w:r>
      <w:r>
        <w:rPr>
          <w:rFonts w:hint="eastAsia" w:ascii="仿宋" w:hAnsi="仿宋" w:eastAsia="仿宋" w:cs="宋体"/>
          <w:strike w:val="0"/>
          <w:dstrike w:val="0"/>
          <w:color w:val="000000" w:themeColor="text1"/>
          <w:sz w:val="32"/>
          <w:szCs w:val="32"/>
          <w:highlight w:val="none"/>
          <w14:textFill>
            <w14:solidFill>
              <w14:schemeClr w14:val="tx1"/>
            </w14:solidFill>
          </w14:textFill>
        </w:rPr>
        <w:t>202</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6</w:t>
      </w:r>
      <w:r>
        <w:rPr>
          <w:rFonts w:hint="eastAsia" w:ascii="仿宋" w:hAnsi="仿宋" w:eastAsia="仿宋" w:cs="宋体"/>
          <w:strike w:val="0"/>
          <w:dstrike w:val="0"/>
          <w:color w:val="000000" w:themeColor="text1"/>
          <w:sz w:val="32"/>
          <w:szCs w:val="32"/>
          <w:highlight w:val="none"/>
          <w14:textFill>
            <w14:solidFill>
              <w14:schemeClr w14:val="tx1"/>
            </w14:solidFill>
          </w14:textFill>
        </w:rPr>
        <w:t>年</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8</w:t>
      </w:r>
      <w:r>
        <w:rPr>
          <w:rFonts w:hint="eastAsia" w:ascii="仿宋" w:hAnsi="仿宋" w:eastAsia="仿宋" w:cs="宋体"/>
          <w:strike w:val="0"/>
          <w:dstrike w:val="0"/>
          <w:color w:val="000000" w:themeColor="text1"/>
          <w:sz w:val="32"/>
          <w:szCs w:val="32"/>
          <w:highlight w:val="none"/>
          <w14:textFill>
            <w14:solidFill>
              <w14:schemeClr w14:val="tx1"/>
            </w14:solidFill>
          </w14:textFill>
        </w:rPr>
        <w:t>月</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17</w:t>
      </w:r>
      <w:r>
        <w:rPr>
          <w:rFonts w:hint="eastAsia" w:ascii="仿宋" w:hAnsi="仿宋" w:eastAsia="仿宋" w:cs="宋体"/>
          <w:strike w:val="0"/>
          <w:dstrike w:val="0"/>
          <w:color w:val="000000" w:themeColor="text1"/>
          <w:sz w:val="32"/>
          <w:szCs w:val="32"/>
          <w:highlight w:val="none"/>
          <w14:textFill>
            <w14:solidFill>
              <w14:schemeClr w14:val="tx1"/>
            </w14:solidFill>
          </w14:textFill>
        </w:rPr>
        <w:t>日14点</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00</w:t>
      </w:r>
      <w:r>
        <w:rPr>
          <w:rFonts w:hint="eastAsia" w:ascii="仿宋" w:hAnsi="仿宋" w:eastAsia="仿宋" w:cs="宋体"/>
          <w:strike w:val="0"/>
          <w:dstrike w:val="0"/>
          <w:color w:val="000000" w:themeColor="text1"/>
          <w:sz w:val="32"/>
          <w:szCs w:val="32"/>
          <w:highlight w:val="none"/>
          <w14:textFill>
            <w14:solidFill>
              <w14:schemeClr w14:val="tx1"/>
            </w14:solidFill>
          </w14:textFill>
        </w:rPr>
        <w:t>分</w:t>
      </w:r>
      <w:r>
        <w:rPr>
          <w:rFonts w:ascii="仿宋" w:hAnsi="仿宋" w:eastAsia="仿宋"/>
          <w:bCs/>
          <w:strike w:val="0"/>
          <w:dstrike w:val="0"/>
          <w:color w:val="000000" w:themeColor="text1"/>
          <w:sz w:val="32"/>
          <w:szCs w:val="32"/>
          <w:highlight w:val="none"/>
          <w:lang w:bidi="ar"/>
          <w14:textFill>
            <w14:solidFill>
              <w14:schemeClr w14:val="tx1"/>
            </w14:solidFill>
          </w14:textFill>
        </w:rPr>
        <w:t>（北京时间）</w:t>
      </w:r>
      <w:r>
        <w:rPr>
          <w:rFonts w:ascii="仿宋" w:hAnsi="仿宋" w:eastAsia="仿宋"/>
          <w:iCs/>
          <w:strike w:val="0"/>
          <w:dstrike w:val="0"/>
          <w:color w:val="000000" w:themeColor="text1"/>
          <w:sz w:val="32"/>
          <w:szCs w:val="32"/>
          <w:highlight w:val="none"/>
          <w:lang w:bidi="ar"/>
          <w14:textFill>
            <w14:solidFill>
              <w14:schemeClr w14:val="tx1"/>
            </w14:solidFill>
          </w14:textFill>
        </w:rPr>
        <w:t>。</w:t>
      </w:r>
    </w:p>
    <w:p w14:paraId="5F982371">
      <w:pPr>
        <w:adjustRightInd w:val="0"/>
        <w:snapToGrid w:val="0"/>
        <w:spacing w:line="360" w:lineRule="auto"/>
        <w:ind w:firstLine="640" w:firstLineChars="200"/>
        <w:rPr>
          <w:rFonts w:ascii="仿宋" w:hAnsi="仿宋" w:eastAsia="仿宋"/>
          <w:strike w:val="0"/>
          <w:dstrike w:val="0"/>
          <w:color w:val="000000" w:themeColor="text1"/>
          <w:sz w:val="32"/>
          <w:szCs w:val="32"/>
          <w:highlight w:val="none"/>
          <w:lang w:val="zh-TW" w:bidi="ar"/>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地点</w:t>
      </w:r>
      <w:r>
        <w:rPr>
          <w:rFonts w:ascii="仿宋" w:hAnsi="仿宋" w:eastAsia="仿宋"/>
          <w:strike w:val="0"/>
          <w:dstrike w:val="0"/>
          <w:color w:val="000000" w:themeColor="text1"/>
          <w:sz w:val="32"/>
          <w:szCs w:val="32"/>
          <w:highlight w:val="none"/>
          <w:lang w:bidi="ar"/>
          <w14:textFill>
            <w14:solidFill>
              <w14:schemeClr w14:val="tx1"/>
            </w14:solidFill>
          </w14:textFill>
        </w:rPr>
        <w:t>：</w:t>
      </w:r>
      <w:r>
        <w:rPr>
          <w:rFonts w:hint="eastAsia" w:ascii="仿宋" w:hAnsi="仿宋" w:eastAsia="仿宋"/>
          <w:b w:val="0"/>
          <w:bCs/>
          <w:strike w:val="0"/>
          <w:dstrike w:val="0"/>
          <w:color w:val="000000" w:themeColor="text1"/>
          <w:sz w:val="32"/>
          <w:szCs w:val="32"/>
          <w:highlight w:val="none"/>
          <w:lang w:val="en-US" w:eastAsia="zh-CN" w:bidi="ar"/>
          <w14:textFill>
            <w14:solidFill>
              <w14:schemeClr w14:val="tx1"/>
            </w14:solidFill>
          </w14:textFill>
        </w:rPr>
        <w:t>江苏三省管理咨询有限公司（常州市钟楼区邹区镇琵琶墩佳农探趣休闲生态园二楼开标室）</w:t>
      </w:r>
    </w:p>
    <w:p w14:paraId="6F9C0A56">
      <w:pPr>
        <w:pStyle w:val="2"/>
        <w:snapToGrid w:val="0"/>
        <w:spacing w:before="0" w:line="360" w:lineRule="auto"/>
        <w:ind w:firstLine="643" w:firstLineChars="200"/>
        <w:jc w:val="left"/>
        <w:rPr>
          <w:rFonts w:ascii="仿宋" w:hAnsi="仿宋" w:eastAsia="仿宋"/>
          <w:strike w:val="0"/>
          <w:dstrike w:val="0"/>
          <w:color w:val="000000" w:themeColor="text1"/>
          <w:sz w:val="32"/>
          <w:szCs w:val="32"/>
          <w:highlight w:val="none"/>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五、开启</w:t>
      </w:r>
    </w:p>
    <w:p w14:paraId="04BA70F3">
      <w:pPr>
        <w:adjustRightInd w:val="0"/>
        <w:snapToGrid w:val="0"/>
        <w:spacing w:line="360" w:lineRule="auto"/>
        <w:ind w:firstLine="640" w:firstLineChars="200"/>
        <w:rPr>
          <w:rFonts w:ascii="仿宋" w:hAnsi="仿宋" w:eastAsia="仿宋"/>
          <w:bCs/>
          <w:strike w:val="0"/>
          <w:dstrike w:val="0"/>
          <w:color w:val="000000" w:themeColor="text1"/>
          <w:sz w:val="32"/>
          <w:szCs w:val="32"/>
          <w:highlight w:val="none"/>
          <w:u w:val="single"/>
          <w14:textFill>
            <w14:solidFill>
              <w14:schemeClr w14:val="tx1"/>
            </w14:solidFill>
          </w14:textFill>
        </w:rPr>
      </w:pPr>
      <w:r>
        <w:rPr>
          <w:rFonts w:ascii="仿宋" w:hAnsi="仿宋" w:eastAsia="仿宋"/>
          <w:strike w:val="0"/>
          <w:dstrike w:val="0"/>
          <w:color w:val="000000" w:themeColor="text1"/>
          <w:sz w:val="32"/>
          <w:szCs w:val="32"/>
          <w:highlight w:val="none"/>
          <w:lang w:bidi="ar"/>
          <w14:textFill>
            <w14:solidFill>
              <w14:schemeClr w14:val="tx1"/>
            </w14:solidFill>
          </w14:textFill>
        </w:rPr>
        <w:t>时间：</w:t>
      </w:r>
      <w:r>
        <w:rPr>
          <w:rFonts w:hint="eastAsia" w:ascii="仿宋" w:hAnsi="仿宋" w:eastAsia="仿宋" w:cs="宋体"/>
          <w:strike w:val="0"/>
          <w:dstrike w:val="0"/>
          <w:color w:val="000000" w:themeColor="text1"/>
          <w:sz w:val="32"/>
          <w:szCs w:val="32"/>
          <w:highlight w:val="none"/>
          <w14:textFill>
            <w14:solidFill>
              <w14:schemeClr w14:val="tx1"/>
            </w14:solidFill>
          </w14:textFill>
        </w:rPr>
        <w:t>202</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6</w:t>
      </w:r>
      <w:r>
        <w:rPr>
          <w:rFonts w:hint="eastAsia" w:ascii="仿宋" w:hAnsi="仿宋" w:eastAsia="仿宋" w:cs="宋体"/>
          <w:strike w:val="0"/>
          <w:dstrike w:val="0"/>
          <w:color w:val="000000" w:themeColor="text1"/>
          <w:sz w:val="32"/>
          <w:szCs w:val="32"/>
          <w:highlight w:val="none"/>
          <w14:textFill>
            <w14:solidFill>
              <w14:schemeClr w14:val="tx1"/>
            </w14:solidFill>
          </w14:textFill>
        </w:rPr>
        <w:t>年</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8</w:t>
      </w:r>
      <w:r>
        <w:rPr>
          <w:rFonts w:hint="eastAsia" w:ascii="仿宋" w:hAnsi="仿宋" w:eastAsia="仿宋" w:cs="宋体"/>
          <w:strike w:val="0"/>
          <w:dstrike w:val="0"/>
          <w:color w:val="000000" w:themeColor="text1"/>
          <w:sz w:val="32"/>
          <w:szCs w:val="32"/>
          <w:highlight w:val="none"/>
          <w14:textFill>
            <w14:solidFill>
              <w14:schemeClr w14:val="tx1"/>
            </w14:solidFill>
          </w14:textFill>
        </w:rPr>
        <w:t>月</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17</w:t>
      </w:r>
      <w:r>
        <w:rPr>
          <w:rFonts w:hint="eastAsia" w:ascii="仿宋" w:hAnsi="仿宋" w:eastAsia="仿宋" w:cs="宋体"/>
          <w:strike w:val="0"/>
          <w:dstrike w:val="0"/>
          <w:color w:val="000000" w:themeColor="text1"/>
          <w:sz w:val="32"/>
          <w:szCs w:val="32"/>
          <w:highlight w:val="none"/>
          <w14:textFill>
            <w14:solidFill>
              <w14:schemeClr w14:val="tx1"/>
            </w14:solidFill>
          </w14:textFill>
        </w:rPr>
        <w:t>日14点</w:t>
      </w:r>
      <w:r>
        <w:rPr>
          <w:rFonts w:hint="eastAsia" w:ascii="仿宋" w:hAnsi="仿宋" w:eastAsia="仿宋" w:cs="宋体"/>
          <w:strike w:val="0"/>
          <w:dstrike w:val="0"/>
          <w:color w:val="000000" w:themeColor="text1"/>
          <w:sz w:val="32"/>
          <w:szCs w:val="32"/>
          <w:highlight w:val="none"/>
          <w:lang w:val="en-US" w:eastAsia="zh-CN"/>
          <w14:textFill>
            <w14:solidFill>
              <w14:schemeClr w14:val="tx1"/>
            </w14:solidFill>
          </w14:textFill>
        </w:rPr>
        <w:t>00</w:t>
      </w:r>
      <w:r>
        <w:rPr>
          <w:rFonts w:hint="eastAsia" w:ascii="仿宋" w:hAnsi="仿宋" w:eastAsia="仿宋" w:cs="宋体"/>
          <w:strike w:val="0"/>
          <w:dstrike w:val="0"/>
          <w:color w:val="000000" w:themeColor="text1"/>
          <w:sz w:val="32"/>
          <w:szCs w:val="32"/>
          <w:highlight w:val="none"/>
          <w14:textFill>
            <w14:solidFill>
              <w14:schemeClr w14:val="tx1"/>
            </w14:solidFill>
          </w14:textFill>
        </w:rPr>
        <w:t>分</w:t>
      </w:r>
      <w:r>
        <w:rPr>
          <w:rFonts w:ascii="仿宋" w:hAnsi="仿宋" w:eastAsia="仿宋"/>
          <w:bCs/>
          <w:strike w:val="0"/>
          <w:dstrike w:val="0"/>
          <w:color w:val="000000" w:themeColor="text1"/>
          <w:sz w:val="32"/>
          <w:szCs w:val="32"/>
          <w:highlight w:val="none"/>
          <w:lang w:bidi="ar"/>
          <w14:textFill>
            <w14:solidFill>
              <w14:schemeClr w14:val="tx1"/>
            </w14:solidFill>
          </w14:textFill>
        </w:rPr>
        <w:t>（北京时间）</w:t>
      </w:r>
      <w:r>
        <w:rPr>
          <w:rFonts w:ascii="仿宋" w:hAnsi="仿宋" w:eastAsia="仿宋"/>
          <w:iCs/>
          <w:strike w:val="0"/>
          <w:dstrike w:val="0"/>
          <w:color w:val="000000" w:themeColor="text1"/>
          <w:sz w:val="32"/>
          <w:szCs w:val="32"/>
          <w:highlight w:val="none"/>
          <w:lang w:bidi="ar"/>
          <w14:textFill>
            <w14:solidFill>
              <w14:schemeClr w14:val="tx1"/>
            </w14:solidFill>
          </w14:textFill>
        </w:rPr>
        <w:t>。</w:t>
      </w:r>
    </w:p>
    <w:p w14:paraId="7B59D883">
      <w:pPr>
        <w:adjustRightInd w:val="0"/>
        <w:snapToGrid w:val="0"/>
        <w:spacing w:line="360" w:lineRule="auto"/>
        <w:ind w:firstLine="640" w:firstLineChars="200"/>
        <w:rPr>
          <w:rFonts w:ascii="仿宋" w:hAnsi="仿宋" w:eastAsia="仿宋"/>
          <w:strike w:val="0"/>
          <w:dstrike w:val="0"/>
          <w:color w:val="000000" w:themeColor="text1"/>
          <w:sz w:val="32"/>
          <w:szCs w:val="32"/>
          <w:highlight w:val="none"/>
          <w:lang w:val="zh-TW" w:bidi="ar"/>
          <w14:textFill>
            <w14:solidFill>
              <w14:schemeClr w14:val="tx1"/>
            </w14:solidFill>
          </w14:textFill>
        </w:rPr>
      </w:pPr>
      <w:bookmarkStart w:id="17" w:name="_Toc35393794"/>
      <w:bookmarkStart w:id="18" w:name="_Toc35393625"/>
      <w:bookmarkStart w:id="19" w:name="_Toc28359084"/>
      <w:bookmarkStart w:id="20" w:name="_Toc28359007"/>
      <w:r>
        <w:rPr>
          <w:rFonts w:ascii="仿宋" w:hAnsi="仿宋" w:eastAsia="仿宋"/>
          <w:strike w:val="0"/>
          <w:dstrike w:val="0"/>
          <w:color w:val="000000" w:themeColor="text1"/>
          <w:sz w:val="32"/>
          <w:szCs w:val="32"/>
          <w:highlight w:val="none"/>
          <w14:textFill>
            <w14:solidFill>
              <w14:schemeClr w14:val="tx1"/>
            </w14:solidFill>
          </w14:textFill>
        </w:rPr>
        <w:t>地点</w:t>
      </w:r>
      <w:r>
        <w:rPr>
          <w:rFonts w:ascii="仿宋" w:hAnsi="仿宋" w:eastAsia="仿宋"/>
          <w:strike w:val="0"/>
          <w:dstrike w:val="0"/>
          <w:color w:val="000000" w:themeColor="text1"/>
          <w:sz w:val="32"/>
          <w:szCs w:val="32"/>
          <w:highlight w:val="none"/>
          <w:lang w:bidi="ar"/>
          <w14:textFill>
            <w14:solidFill>
              <w14:schemeClr w14:val="tx1"/>
            </w14:solidFill>
          </w14:textFill>
        </w:rPr>
        <w:t>：</w:t>
      </w:r>
      <w:r>
        <w:rPr>
          <w:rFonts w:hint="eastAsia" w:ascii="仿宋" w:hAnsi="仿宋" w:eastAsia="仿宋"/>
          <w:b w:val="0"/>
          <w:bCs/>
          <w:strike w:val="0"/>
          <w:dstrike w:val="0"/>
          <w:color w:val="000000" w:themeColor="text1"/>
          <w:sz w:val="32"/>
          <w:szCs w:val="32"/>
          <w:highlight w:val="none"/>
          <w:lang w:val="en-US" w:eastAsia="zh-CN" w:bidi="ar"/>
          <w14:textFill>
            <w14:solidFill>
              <w14:schemeClr w14:val="tx1"/>
            </w14:solidFill>
          </w14:textFill>
        </w:rPr>
        <w:t>江苏三省管理咨询有限公司（常州市钟楼区邹区镇琵琶墩佳农探趣休闲生态园二楼开标室）</w:t>
      </w:r>
    </w:p>
    <w:p w14:paraId="03AB2C0C">
      <w:pPr>
        <w:pStyle w:val="2"/>
        <w:snapToGrid w:val="0"/>
        <w:spacing w:before="0" w:line="360" w:lineRule="auto"/>
        <w:ind w:firstLine="643" w:firstLineChars="200"/>
        <w:jc w:val="left"/>
        <w:rPr>
          <w:rFonts w:ascii="仿宋" w:hAnsi="仿宋" w:eastAsia="仿宋"/>
          <w:strike w:val="0"/>
          <w:dstrike w:val="0"/>
          <w:color w:val="000000" w:themeColor="text1"/>
          <w:sz w:val="32"/>
          <w:szCs w:val="32"/>
          <w:highlight w:val="none"/>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六、公告期限</w:t>
      </w:r>
      <w:bookmarkEnd w:id="17"/>
      <w:bookmarkEnd w:id="18"/>
      <w:bookmarkEnd w:id="19"/>
      <w:bookmarkEnd w:id="20"/>
    </w:p>
    <w:p w14:paraId="14F1CF3A">
      <w:pPr>
        <w:adjustRightInd w:val="0"/>
        <w:snapToGrid w:val="0"/>
        <w:spacing w:line="360" w:lineRule="auto"/>
        <w:ind w:firstLine="640" w:firstLineChars="200"/>
        <w:rPr>
          <w:rFonts w:ascii="仿宋" w:hAnsi="仿宋" w:eastAsia="仿宋"/>
          <w:strike w:val="0"/>
          <w:dstrike w:val="0"/>
          <w:color w:val="000000" w:themeColor="text1"/>
          <w:kern w:val="0"/>
          <w:sz w:val="32"/>
          <w:szCs w:val="32"/>
          <w:highlight w:val="none"/>
          <w14:textFill>
            <w14:solidFill>
              <w14:schemeClr w14:val="tx1"/>
            </w14:solidFill>
          </w14:textFill>
        </w:rPr>
      </w:pPr>
      <w:r>
        <w:rPr>
          <w:rFonts w:ascii="仿宋" w:hAnsi="仿宋" w:eastAsia="仿宋"/>
          <w:strike w:val="0"/>
          <w:dstrike w:val="0"/>
          <w:color w:val="000000" w:themeColor="text1"/>
          <w:kern w:val="0"/>
          <w:sz w:val="32"/>
          <w:szCs w:val="32"/>
          <w:highlight w:val="none"/>
          <w14:textFill>
            <w14:solidFill>
              <w14:schemeClr w14:val="tx1"/>
            </w14:solidFill>
          </w14:textFill>
        </w:rPr>
        <w:t>自本公告发布之日起3个工作日。</w:t>
      </w:r>
    </w:p>
    <w:p w14:paraId="39558660">
      <w:pPr>
        <w:pStyle w:val="2"/>
        <w:snapToGrid w:val="0"/>
        <w:spacing w:before="0" w:line="360" w:lineRule="auto"/>
        <w:ind w:firstLine="643" w:firstLineChars="200"/>
        <w:jc w:val="left"/>
        <w:rPr>
          <w:rFonts w:ascii="仿宋" w:hAnsi="仿宋" w:eastAsia="仿宋"/>
          <w:strike w:val="0"/>
          <w:dstrike w:val="0"/>
          <w:color w:val="000000" w:themeColor="text1"/>
          <w:sz w:val="32"/>
          <w:szCs w:val="32"/>
          <w:highlight w:val="none"/>
          <w14:textFill>
            <w14:solidFill>
              <w14:schemeClr w14:val="tx1"/>
            </w14:solidFill>
          </w14:textFill>
        </w:rPr>
      </w:pPr>
      <w:bookmarkStart w:id="21" w:name="_Toc35393795"/>
      <w:bookmarkStart w:id="22" w:name="_Toc35393626"/>
      <w:r>
        <w:rPr>
          <w:rFonts w:ascii="仿宋" w:hAnsi="仿宋" w:eastAsia="仿宋"/>
          <w:strike w:val="0"/>
          <w:dstrike w:val="0"/>
          <w:color w:val="000000" w:themeColor="text1"/>
          <w:sz w:val="32"/>
          <w:szCs w:val="32"/>
          <w:highlight w:val="none"/>
          <w14:textFill>
            <w14:solidFill>
              <w14:schemeClr w14:val="tx1"/>
            </w14:solidFill>
          </w14:textFill>
        </w:rPr>
        <w:t>七、其他补充事宜</w:t>
      </w:r>
      <w:bookmarkEnd w:id="21"/>
      <w:bookmarkEnd w:id="22"/>
    </w:p>
    <w:p w14:paraId="5D98422E">
      <w:pPr>
        <w:adjustRightInd w:val="0"/>
        <w:snapToGrid w:val="0"/>
        <w:spacing w:line="360" w:lineRule="auto"/>
        <w:ind w:firstLine="640" w:firstLineChars="200"/>
        <w:rPr>
          <w:rFonts w:ascii="仿宋" w:hAnsi="仿宋" w:eastAsia="仿宋"/>
          <w:strike w:val="0"/>
          <w:dstrike w:val="0"/>
          <w:color w:val="000000" w:themeColor="text1"/>
          <w:sz w:val="32"/>
          <w:szCs w:val="32"/>
          <w:highlight w:val="none"/>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1.本项目需要落实的政府采购政策：</w:t>
      </w:r>
      <w:r>
        <w:rPr>
          <w:rFonts w:ascii="仿宋" w:hAnsi="仿宋" w:eastAsia="仿宋"/>
          <w:strike w:val="0"/>
          <w:dstrike w:val="0"/>
          <w:color w:val="000000" w:themeColor="text1"/>
          <w:sz w:val="32"/>
          <w:szCs w:val="32"/>
          <w:highlight w:val="none"/>
          <w:u w:val="single"/>
          <w:lang w:bidi="ar"/>
          <w14:textFill>
            <w14:solidFill>
              <w14:schemeClr w14:val="tx1"/>
            </w14:solidFill>
          </w14:textFill>
        </w:rPr>
        <w:t>/</w:t>
      </w:r>
      <w:r>
        <w:rPr>
          <w:rFonts w:ascii="仿宋" w:hAnsi="仿宋" w:eastAsia="仿宋"/>
          <w:strike w:val="0"/>
          <w:dstrike w:val="0"/>
          <w:color w:val="000000" w:themeColor="text1"/>
          <w:sz w:val="32"/>
          <w:szCs w:val="32"/>
          <w:highlight w:val="none"/>
          <w:lang w:bidi="ar"/>
          <w14:textFill>
            <w14:solidFill>
              <w14:schemeClr w14:val="tx1"/>
            </w14:solidFill>
          </w14:textFill>
        </w:rPr>
        <w:t>。</w:t>
      </w:r>
    </w:p>
    <w:p w14:paraId="388BF397">
      <w:pPr>
        <w:widowControl/>
        <w:adjustRightInd w:val="0"/>
        <w:snapToGrid w:val="0"/>
        <w:spacing w:line="360" w:lineRule="auto"/>
        <w:ind w:firstLine="640" w:firstLineChars="200"/>
        <w:jc w:val="left"/>
        <w:rPr>
          <w:rFonts w:ascii="仿宋" w:hAnsi="仿宋" w:eastAsia="仿宋"/>
          <w:strike w:val="0"/>
          <w:dstrike w:val="0"/>
          <w:color w:val="000000" w:themeColor="text1"/>
          <w:sz w:val="32"/>
          <w:szCs w:val="32"/>
          <w:highlight w:val="none"/>
          <w:lang w:val="zh-TW" w:bidi="ar"/>
          <w14:textFill>
            <w14:solidFill>
              <w14:schemeClr w14:val="tx1"/>
            </w14:solidFill>
          </w14:textFill>
        </w:rPr>
      </w:pPr>
      <w:r>
        <w:rPr>
          <w:rFonts w:hint="eastAsia" w:ascii="仿宋" w:hAnsi="仿宋"/>
          <w:strike w:val="0"/>
          <w:dstrike w:val="0"/>
          <w:color w:val="000000" w:themeColor="text1"/>
          <w:sz w:val="32"/>
          <w:szCs w:val="32"/>
          <w:highlight w:val="none"/>
          <w:lang w:val="en-US" w:eastAsia="zh-CN" w:bidi="ar"/>
          <w14:textFill>
            <w14:solidFill>
              <w14:schemeClr w14:val="tx1"/>
            </w14:solidFill>
          </w14:textFill>
        </w:rPr>
        <w:t>2</w:t>
      </w:r>
      <w:r>
        <w:rPr>
          <w:rFonts w:hint="eastAsia" w:ascii="仿宋" w:hAnsi="仿宋" w:eastAsia="仿宋"/>
          <w:strike w:val="0"/>
          <w:dstrike w:val="0"/>
          <w:color w:val="000000" w:themeColor="text1"/>
          <w:sz w:val="32"/>
          <w:szCs w:val="32"/>
          <w:highlight w:val="none"/>
          <w:lang w:val="zh-TW" w:eastAsia="zh-TW" w:bidi="ar"/>
          <w14:textFill>
            <w14:solidFill>
              <w14:schemeClr w14:val="tx1"/>
            </w14:solidFill>
          </w14:textFill>
        </w:rPr>
        <w:t>.</w:t>
      </w:r>
      <w:bookmarkStart w:id="23" w:name="_Toc28359085"/>
      <w:bookmarkStart w:id="24" w:name="_Toc28359008"/>
      <w:bookmarkStart w:id="25" w:name="_Toc35393796"/>
      <w:bookmarkStart w:id="26" w:name="_Toc35393627"/>
      <w:r>
        <w:rPr>
          <w:rFonts w:hint="eastAsia" w:ascii="仿宋" w:hAnsi="仿宋" w:eastAsia="仿宋"/>
          <w:strike w:val="0"/>
          <w:dstrike w:val="0"/>
          <w:color w:val="000000" w:themeColor="text1"/>
          <w:sz w:val="32"/>
          <w:szCs w:val="32"/>
          <w:highlight w:val="none"/>
          <w:lang w:val="zh-TW" w:eastAsia="zh-TW" w:bidi="ar"/>
          <w14:textFill>
            <w14:solidFill>
              <w14:schemeClr w14:val="tx1"/>
            </w14:solidFill>
          </w14:textFill>
        </w:rPr>
        <w:t>磋商保证金</w:t>
      </w:r>
    </w:p>
    <w:p w14:paraId="119AB58A">
      <w:pPr>
        <w:widowControl/>
        <w:adjustRightInd w:val="0"/>
        <w:snapToGrid w:val="0"/>
        <w:spacing w:line="360" w:lineRule="auto"/>
        <w:ind w:firstLine="640" w:firstLineChars="200"/>
        <w:jc w:val="left"/>
        <w:rPr>
          <w:rFonts w:ascii="仿宋" w:hAnsi="仿宋" w:eastAsia="仿宋"/>
          <w:strike w:val="0"/>
          <w:dstrike w:val="0"/>
          <w:color w:val="000000" w:themeColor="text1"/>
          <w:sz w:val="32"/>
          <w:szCs w:val="32"/>
          <w:highlight w:val="none"/>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无</w:t>
      </w:r>
    </w:p>
    <w:p w14:paraId="3B23D2FC">
      <w:pPr>
        <w:widowControl/>
        <w:adjustRightInd w:val="0"/>
        <w:snapToGrid w:val="0"/>
        <w:spacing w:line="360" w:lineRule="auto"/>
        <w:ind w:firstLine="643" w:firstLineChars="200"/>
        <w:jc w:val="left"/>
        <w:rPr>
          <w:rFonts w:ascii="仿宋" w:hAnsi="仿宋" w:eastAsia="仿宋" w:cs="Times New Roman"/>
          <w:b/>
          <w:strike w:val="0"/>
          <w:dstrike w:val="0"/>
          <w:color w:val="000000" w:themeColor="text1"/>
          <w:kern w:val="0"/>
          <w:sz w:val="32"/>
          <w:szCs w:val="32"/>
          <w:highlight w:val="none"/>
          <w:lang w:val="en-US" w:eastAsia="zh-CN" w:bidi="ar-SA"/>
          <w14:textFill>
            <w14:solidFill>
              <w14:schemeClr w14:val="tx1"/>
            </w14:solidFill>
          </w14:textFill>
        </w:rPr>
      </w:pPr>
      <w:r>
        <w:rPr>
          <w:rFonts w:ascii="仿宋" w:hAnsi="仿宋" w:eastAsia="仿宋" w:cs="Times New Roman"/>
          <w:b/>
          <w:strike w:val="0"/>
          <w:dstrike w:val="0"/>
          <w:color w:val="000000" w:themeColor="text1"/>
          <w:kern w:val="0"/>
          <w:sz w:val="32"/>
          <w:szCs w:val="32"/>
          <w:highlight w:val="none"/>
          <w:lang w:val="en-US" w:eastAsia="zh-CN" w:bidi="ar-SA"/>
          <w14:textFill>
            <w14:solidFill>
              <w14:schemeClr w14:val="tx1"/>
            </w14:solidFill>
          </w14:textFill>
        </w:rPr>
        <w:t>八、对本项目提出询问，请按以下方式联系。</w:t>
      </w:r>
      <w:bookmarkEnd w:id="23"/>
      <w:bookmarkEnd w:id="24"/>
      <w:bookmarkEnd w:id="25"/>
      <w:bookmarkEnd w:id="26"/>
    </w:p>
    <w:p w14:paraId="726D7E74">
      <w:pPr>
        <w:widowControl/>
        <w:adjustRightInd w:val="0"/>
        <w:snapToGrid w:val="0"/>
        <w:spacing w:line="360" w:lineRule="auto"/>
        <w:ind w:firstLine="643" w:firstLineChars="200"/>
        <w:jc w:val="left"/>
        <w:rPr>
          <w:rFonts w:ascii="仿宋" w:hAnsi="仿宋" w:eastAsia="仿宋"/>
          <w:b/>
          <w:strike w:val="0"/>
          <w:dstrike w:val="0"/>
          <w:color w:val="000000" w:themeColor="text1"/>
          <w:sz w:val="32"/>
          <w:szCs w:val="32"/>
          <w:highlight w:val="none"/>
          <w14:textFill>
            <w14:solidFill>
              <w14:schemeClr w14:val="tx1"/>
            </w14:solidFill>
          </w14:textFill>
        </w:rPr>
      </w:pPr>
      <w:r>
        <w:rPr>
          <w:rFonts w:ascii="仿宋" w:hAnsi="仿宋" w:eastAsia="仿宋"/>
          <w:b/>
          <w:strike w:val="0"/>
          <w:dstrike w:val="0"/>
          <w:color w:val="000000" w:themeColor="text1"/>
          <w:sz w:val="32"/>
          <w:szCs w:val="32"/>
          <w:highlight w:val="none"/>
          <w14:textFill>
            <w14:solidFill>
              <w14:schemeClr w14:val="tx1"/>
            </w14:solidFill>
          </w14:textFill>
        </w:rPr>
        <w:t>1.采购人信息</w:t>
      </w:r>
    </w:p>
    <w:p w14:paraId="5286E4EB">
      <w:pPr>
        <w:adjustRightInd w:val="0"/>
        <w:snapToGrid w:val="0"/>
        <w:spacing w:line="360" w:lineRule="auto"/>
        <w:ind w:firstLine="640" w:firstLineChars="200"/>
        <w:jc w:val="left"/>
        <w:rPr>
          <w:rFonts w:hint="eastAsia" w:ascii="仿宋" w:hAnsi="仿宋" w:eastAsia="仿宋"/>
          <w:strike w:val="0"/>
          <w:dstrike w:val="0"/>
          <w:color w:val="000000" w:themeColor="text1"/>
          <w:sz w:val="32"/>
          <w:szCs w:val="32"/>
          <w:highlight w:val="none"/>
          <w:lang w:eastAsia="zh-CN"/>
          <w14:textFill>
            <w14:solidFill>
              <w14:schemeClr w14:val="tx1"/>
            </w14:solidFill>
          </w14:textFill>
        </w:rPr>
      </w:pPr>
      <w:bookmarkStart w:id="27" w:name="_Toc28359086"/>
      <w:bookmarkStart w:id="28" w:name="_Toc28359009"/>
      <w:r>
        <w:rPr>
          <w:rFonts w:hint="eastAsia" w:ascii="仿宋" w:hAnsi="仿宋" w:eastAsia="仿宋"/>
          <w:strike w:val="0"/>
          <w:dstrike w:val="0"/>
          <w:color w:val="000000" w:themeColor="text1"/>
          <w:sz w:val="32"/>
          <w:szCs w:val="32"/>
          <w:highlight w:val="none"/>
          <w14:textFill>
            <w14:solidFill>
              <w14:schemeClr w14:val="tx1"/>
            </w14:solidFill>
          </w14:textFill>
        </w:rPr>
        <w:t>名    称：</w:t>
      </w:r>
      <w:r>
        <w:rPr>
          <w:rFonts w:hint="eastAsia" w:ascii="仿宋" w:hAnsi="仿宋" w:eastAsia="仿宋"/>
          <w:strike w:val="0"/>
          <w:dstrike w:val="0"/>
          <w:color w:val="000000" w:themeColor="text1"/>
          <w:sz w:val="32"/>
          <w:szCs w:val="32"/>
          <w:highlight w:val="none"/>
          <w:lang w:eastAsia="zh-CN"/>
          <w14:textFill>
            <w14:solidFill>
              <w14:schemeClr w14:val="tx1"/>
            </w14:solidFill>
          </w14:textFill>
        </w:rPr>
        <w:t>常州市武进区丁堰街道办事处</w:t>
      </w:r>
    </w:p>
    <w:p w14:paraId="5E5BDD28">
      <w:pPr>
        <w:adjustRightInd w:val="0"/>
        <w:snapToGrid w:val="0"/>
        <w:spacing w:line="360" w:lineRule="auto"/>
        <w:ind w:firstLine="640" w:firstLineChars="200"/>
        <w:jc w:val="left"/>
        <w:rPr>
          <w:rFonts w:ascii="仿宋" w:hAnsi="仿宋" w:eastAsia="仿宋"/>
          <w:strike w:val="0"/>
          <w:dstrike w:val="0"/>
          <w:color w:val="000000" w:themeColor="text1"/>
          <w:sz w:val="32"/>
          <w:szCs w:val="32"/>
          <w:highlight w:val="none"/>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地址：常州市武进区延陵东路508号</w:t>
      </w:r>
    </w:p>
    <w:p w14:paraId="3C02A744">
      <w:pPr>
        <w:adjustRightInd w:val="0"/>
        <w:snapToGrid w:val="0"/>
        <w:spacing w:line="360" w:lineRule="auto"/>
        <w:ind w:firstLine="640" w:firstLineChars="200"/>
        <w:jc w:val="left"/>
        <w:rPr>
          <w:rFonts w:hint="default" w:ascii="仿宋" w:hAnsi="仿宋" w:eastAsia="仿宋"/>
          <w:strike w:val="0"/>
          <w:dstrike w:val="0"/>
          <w:color w:val="000000" w:themeColor="text1"/>
          <w:sz w:val="32"/>
          <w:szCs w:val="32"/>
          <w:highlight w:val="none"/>
          <w:lang w:val="en-US" w:eastAsia="zh-CN"/>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联系方式：</w:t>
      </w:r>
      <w:r>
        <w:rPr>
          <w:rFonts w:hint="eastAsia" w:ascii="仿宋" w:hAnsi="仿宋" w:eastAsia="仿宋"/>
          <w:strike w:val="0"/>
          <w:dstrike w:val="0"/>
          <w:color w:val="000000" w:themeColor="text1"/>
          <w:sz w:val="32"/>
          <w:szCs w:val="32"/>
          <w:highlight w:val="none"/>
          <w:lang w:val="en-US" w:eastAsia="zh-CN"/>
          <w14:textFill>
            <w14:solidFill>
              <w14:schemeClr w14:val="tx1"/>
            </w14:solidFill>
          </w14:textFill>
        </w:rPr>
        <w:t>刘先生</w:t>
      </w:r>
    </w:p>
    <w:p w14:paraId="00720B34">
      <w:pPr>
        <w:adjustRightInd w:val="0"/>
        <w:snapToGrid w:val="0"/>
        <w:spacing w:line="360" w:lineRule="auto"/>
        <w:ind w:firstLine="643" w:firstLineChars="200"/>
        <w:jc w:val="left"/>
        <w:rPr>
          <w:rFonts w:ascii="仿宋" w:hAnsi="仿宋" w:eastAsia="仿宋"/>
          <w:b/>
          <w:strike w:val="0"/>
          <w:dstrike w:val="0"/>
          <w:color w:val="000000" w:themeColor="text1"/>
          <w:sz w:val="32"/>
          <w:szCs w:val="32"/>
          <w:highlight w:val="none"/>
          <w14:textFill>
            <w14:solidFill>
              <w14:schemeClr w14:val="tx1"/>
            </w14:solidFill>
          </w14:textFill>
        </w:rPr>
      </w:pPr>
      <w:r>
        <w:rPr>
          <w:rFonts w:hint="eastAsia" w:ascii="仿宋" w:hAnsi="仿宋" w:eastAsia="仿宋"/>
          <w:b/>
          <w:strike w:val="0"/>
          <w:dstrike w:val="0"/>
          <w:color w:val="000000" w:themeColor="text1"/>
          <w:sz w:val="32"/>
          <w:szCs w:val="32"/>
          <w:highlight w:val="none"/>
          <w14:textFill>
            <w14:solidFill>
              <w14:schemeClr w14:val="tx1"/>
            </w14:solidFill>
          </w14:textFill>
        </w:rPr>
        <w:t>2.采购代理机构信息</w:t>
      </w:r>
      <w:bookmarkEnd w:id="27"/>
      <w:bookmarkEnd w:id="28"/>
    </w:p>
    <w:p w14:paraId="4734BB72">
      <w:pPr>
        <w:adjustRightInd w:val="0"/>
        <w:snapToGrid w:val="0"/>
        <w:spacing w:line="360" w:lineRule="auto"/>
        <w:ind w:firstLine="640" w:firstLineChars="200"/>
        <w:jc w:val="left"/>
        <w:rPr>
          <w:rFonts w:ascii="仿宋" w:hAnsi="仿宋" w:eastAsia="仿宋"/>
          <w:strike w:val="0"/>
          <w:dstrike w:val="0"/>
          <w:color w:val="000000" w:themeColor="text1"/>
          <w:sz w:val="32"/>
          <w:szCs w:val="32"/>
          <w:highlight w:val="none"/>
          <w14:textFill>
            <w14:solidFill>
              <w14:schemeClr w14:val="tx1"/>
            </w14:solidFill>
          </w14:textFill>
        </w:rPr>
      </w:pPr>
      <w:bookmarkStart w:id="29" w:name="_Toc28359087"/>
      <w:bookmarkStart w:id="30" w:name="_Toc28359010"/>
      <w:r>
        <w:rPr>
          <w:rFonts w:hint="eastAsia" w:ascii="仿宋" w:hAnsi="仿宋" w:eastAsia="仿宋"/>
          <w:strike w:val="0"/>
          <w:dstrike w:val="0"/>
          <w:color w:val="000000" w:themeColor="text1"/>
          <w:sz w:val="32"/>
          <w:szCs w:val="32"/>
          <w:highlight w:val="none"/>
          <w14:textFill>
            <w14:solidFill>
              <w14:schemeClr w14:val="tx1"/>
            </w14:solidFill>
          </w14:textFill>
        </w:rPr>
        <w:t>名    称：江苏三省管理咨询有限公司</w:t>
      </w:r>
    </w:p>
    <w:p w14:paraId="06DB15A8">
      <w:pPr>
        <w:adjustRightInd w:val="0"/>
        <w:snapToGrid w:val="0"/>
        <w:spacing w:line="360" w:lineRule="auto"/>
        <w:ind w:firstLine="640" w:firstLineChars="200"/>
        <w:jc w:val="left"/>
        <w:rPr>
          <w:rFonts w:ascii="仿宋" w:hAnsi="仿宋" w:eastAsia="仿宋"/>
          <w:strike w:val="0"/>
          <w:dstrike w:val="0"/>
          <w:color w:val="000000" w:themeColor="text1"/>
          <w:sz w:val="32"/>
          <w:szCs w:val="32"/>
          <w:highlight w:val="none"/>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地    址：</w:t>
      </w:r>
      <w:r>
        <w:rPr>
          <w:rFonts w:hint="eastAsia" w:ascii="仿宋" w:hAnsi="仿宋" w:eastAsia="仿宋" w:cs="宋体"/>
          <w:strike w:val="0"/>
          <w:dstrike w:val="0"/>
          <w:color w:val="000000" w:themeColor="text1"/>
          <w:kern w:val="0"/>
          <w:sz w:val="32"/>
          <w:szCs w:val="32"/>
          <w:highlight w:val="none"/>
          <w14:textFill>
            <w14:solidFill>
              <w14:schemeClr w14:val="tx1"/>
            </w14:solidFill>
          </w14:textFill>
        </w:rPr>
        <w:t>常州市武进区人民中路708号</w:t>
      </w:r>
    </w:p>
    <w:p w14:paraId="4E3B0354">
      <w:pPr>
        <w:adjustRightInd w:val="0"/>
        <w:snapToGrid w:val="0"/>
        <w:spacing w:line="360" w:lineRule="auto"/>
        <w:ind w:firstLine="640" w:firstLineChars="200"/>
        <w:jc w:val="left"/>
        <w:rPr>
          <w:rFonts w:hint="default" w:ascii="仿宋" w:hAnsi="仿宋" w:eastAsia="仿宋"/>
          <w:strike w:val="0"/>
          <w:dstrike w:val="0"/>
          <w:color w:val="000000" w:themeColor="text1"/>
          <w:sz w:val="32"/>
          <w:szCs w:val="32"/>
          <w:highlight w:val="none"/>
          <w:u w:val="single"/>
          <w:lang w:val="en-US" w:eastAsia="zh-CN"/>
          <w14:textFill>
            <w14:solidFill>
              <w14:schemeClr w14:val="tx1"/>
            </w14:solidFill>
          </w14:textFill>
        </w:rPr>
      </w:pPr>
      <w:r>
        <w:rPr>
          <w:rFonts w:hint="eastAsia" w:ascii="仿宋" w:hAnsi="仿宋" w:eastAsia="仿宋"/>
          <w:strike w:val="0"/>
          <w:dstrike w:val="0"/>
          <w:color w:val="000000" w:themeColor="text1"/>
          <w:sz w:val="32"/>
          <w:szCs w:val="32"/>
          <w:highlight w:val="none"/>
          <w14:textFill>
            <w14:solidFill>
              <w14:schemeClr w14:val="tx1"/>
            </w14:solidFill>
          </w14:textFill>
        </w:rPr>
        <w:t>联系方式：</w:t>
      </w:r>
      <w:r>
        <w:rPr>
          <w:rFonts w:hint="eastAsia" w:ascii="仿宋" w:hAnsi="仿宋" w:eastAsia="仿宋"/>
          <w:strike w:val="0"/>
          <w:dstrike w:val="0"/>
          <w:color w:val="000000" w:themeColor="text1"/>
          <w:sz w:val="32"/>
          <w:szCs w:val="32"/>
          <w:highlight w:val="none"/>
          <w:lang w:val="en-US" w:eastAsia="zh-CN"/>
          <w14:textFill>
            <w14:solidFill>
              <w14:schemeClr w14:val="tx1"/>
            </w14:solidFill>
          </w14:textFill>
        </w:rPr>
        <w:t>18661210608</w:t>
      </w:r>
    </w:p>
    <w:p w14:paraId="4E5E174C">
      <w:pPr>
        <w:adjustRightInd w:val="0"/>
        <w:snapToGrid w:val="0"/>
        <w:spacing w:line="360" w:lineRule="auto"/>
        <w:ind w:firstLine="643" w:firstLineChars="200"/>
        <w:rPr>
          <w:rFonts w:ascii="仿宋" w:hAnsi="仿宋" w:eastAsia="仿宋"/>
          <w:b/>
          <w:strike w:val="0"/>
          <w:dstrike w:val="0"/>
          <w:color w:val="000000" w:themeColor="text1"/>
          <w:sz w:val="32"/>
          <w:szCs w:val="32"/>
          <w:highlight w:val="none"/>
          <w:u w:val="single"/>
          <w14:textFill>
            <w14:solidFill>
              <w14:schemeClr w14:val="tx1"/>
            </w14:solidFill>
          </w14:textFill>
        </w:rPr>
      </w:pPr>
      <w:r>
        <w:rPr>
          <w:rFonts w:hint="eastAsia" w:ascii="仿宋" w:hAnsi="仿宋" w:eastAsia="仿宋"/>
          <w:b/>
          <w:strike w:val="0"/>
          <w:dstrike w:val="0"/>
          <w:color w:val="000000" w:themeColor="text1"/>
          <w:sz w:val="32"/>
          <w:szCs w:val="32"/>
          <w:highlight w:val="none"/>
          <w14:textFill>
            <w14:solidFill>
              <w14:schemeClr w14:val="tx1"/>
            </w14:solidFill>
          </w14:textFill>
        </w:rPr>
        <w:t>3.项目联系方式</w:t>
      </w:r>
      <w:bookmarkEnd w:id="29"/>
      <w:bookmarkEnd w:id="30"/>
    </w:p>
    <w:p w14:paraId="179FD987">
      <w:pPr>
        <w:pStyle w:val="4"/>
        <w:adjustRightInd w:val="0"/>
        <w:snapToGrid w:val="0"/>
        <w:spacing w:line="360" w:lineRule="auto"/>
        <w:ind w:firstLine="640" w:firstLineChars="200"/>
        <w:rPr>
          <w:rFonts w:hint="default" w:ascii="仿宋" w:hAnsi="仿宋" w:eastAsia="仿宋"/>
          <w:strike w:val="0"/>
          <w:dstrike w:val="0"/>
          <w:color w:val="000000" w:themeColor="text1"/>
          <w:sz w:val="32"/>
          <w:szCs w:val="32"/>
          <w:highlight w:val="none"/>
          <w:lang w:val="en-US" w:eastAsia="zh-CN"/>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项目联系人：</w:t>
      </w:r>
      <w:r>
        <w:rPr>
          <w:rFonts w:hint="eastAsia" w:ascii="仿宋" w:hAnsi="仿宋" w:eastAsia="仿宋"/>
          <w:strike w:val="0"/>
          <w:dstrike w:val="0"/>
          <w:color w:val="000000" w:themeColor="text1"/>
          <w:sz w:val="32"/>
          <w:szCs w:val="32"/>
          <w:highlight w:val="none"/>
          <w:lang w:val="en-US" w:eastAsia="zh-CN"/>
          <w14:textFill>
            <w14:solidFill>
              <w14:schemeClr w14:val="tx1"/>
            </w14:solidFill>
          </w14:textFill>
        </w:rPr>
        <w:t>张天宇</w:t>
      </w:r>
    </w:p>
    <w:p w14:paraId="61D79D0D">
      <w:pPr>
        <w:pStyle w:val="4"/>
        <w:adjustRightInd w:val="0"/>
        <w:snapToGrid w:val="0"/>
        <w:spacing w:line="360" w:lineRule="auto"/>
        <w:ind w:firstLine="640" w:firstLineChars="200"/>
        <w:rPr>
          <w:rFonts w:hint="default" w:ascii="仿宋" w:hAnsi="仿宋" w:eastAsia="仿宋"/>
          <w:strike w:val="0"/>
          <w:dstrike w:val="0"/>
          <w:color w:val="000000" w:themeColor="text1"/>
          <w:sz w:val="32"/>
          <w:szCs w:val="32"/>
          <w:highlight w:val="none"/>
          <w:lang w:val="en-US" w:eastAsia="zh-CN"/>
          <w14:textFill>
            <w14:solidFill>
              <w14:schemeClr w14:val="tx1"/>
            </w14:solidFill>
          </w14:textFill>
        </w:rPr>
      </w:pPr>
      <w:r>
        <w:rPr>
          <w:rFonts w:ascii="仿宋" w:hAnsi="仿宋" w:eastAsia="仿宋"/>
          <w:strike w:val="0"/>
          <w:dstrike w:val="0"/>
          <w:color w:val="000000" w:themeColor="text1"/>
          <w:sz w:val="32"/>
          <w:szCs w:val="32"/>
          <w:highlight w:val="none"/>
          <w14:textFill>
            <w14:solidFill>
              <w14:schemeClr w14:val="tx1"/>
            </w14:solidFill>
          </w14:textFill>
        </w:rPr>
        <w:t>电      话：</w:t>
      </w:r>
      <w:r>
        <w:rPr>
          <w:rFonts w:hint="eastAsia" w:ascii="仿宋" w:hAnsi="仿宋" w:eastAsia="仿宋"/>
          <w:strike w:val="0"/>
          <w:dstrike w:val="0"/>
          <w:color w:val="000000" w:themeColor="text1"/>
          <w:sz w:val="32"/>
          <w:szCs w:val="32"/>
          <w:highlight w:val="none"/>
          <w:lang w:val="en-US" w:eastAsia="zh-CN"/>
          <w14:textFill>
            <w14:solidFill>
              <w14:schemeClr w14:val="tx1"/>
            </w14:solidFill>
          </w14:textFill>
        </w:rPr>
        <w:t>18661210608</w:t>
      </w:r>
    </w:p>
    <w:p w14:paraId="64F50A06">
      <w:pPr>
        <w:spacing w:line="360" w:lineRule="auto"/>
        <w:ind w:firstLine="5880" w:firstLineChars="2450"/>
        <w:jc w:val="right"/>
        <w:rPr>
          <w:strike w:val="0"/>
          <w:dstrike w:val="0"/>
          <w:color w:val="000000" w:themeColor="text1"/>
          <w:sz w:val="24"/>
          <w:highlight w:val="none"/>
          <w14:textFill>
            <w14:solidFill>
              <w14:schemeClr w14:val="tx1"/>
            </w14:solidFill>
          </w14:textFill>
        </w:rPr>
      </w:pPr>
    </w:p>
    <w:p w14:paraId="68BB8E63">
      <w:pPr>
        <w:widowControl/>
        <w:shd w:val="clear"/>
        <w:wordWrap/>
        <w:spacing w:after="0" w:line="240" w:lineRule="auto"/>
        <w:jc w:val="left"/>
        <w:rPr>
          <w:rFonts w:hint="eastAsia" w:ascii="宋体" w:hAnsi="宋体" w:cs="宋体"/>
          <w:b/>
          <w:bCs/>
          <w:strike w:val="0"/>
          <w:dstrike w:val="0"/>
          <w:color w:val="000000" w:themeColor="text1"/>
          <w:kern w:val="0"/>
          <w:sz w:val="36"/>
          <w:szCs w:val="36"/>
          <w:highlight w:val="none"/>
          <w14:textFill>
            <w14:solidFill>
              <w14:schemeClr w14:val="tx1"/>
            </w14:solidFill>
          </w14:textFill>
        </w:rPr>
      </w:pPr>
      <w:r>
        <w:rPr>
          <w:rFonts w:hint="eastAsia" w:ascii="宋体" w:hAnsi="宋体" w:cs="宋体"/>
          <w:b/>
          <w:bCs/>
          <w:strike w:val="0"/>
          <w:dstrike w:val="0"/>
          <w:color w:val="000000" w:themeColor="text1"/>
          <w:kern w:val="0"/>
          <w:sz w:val="36"/>
          <w:szCs w:val="36"/>
          <w:highlight w:val="none"/>
          <w14:textFill>
            <w14:solidFill>
              <w14:schemeClr w14:val="tx1"/>
            </w14:solidFill>
          </w14:textFill>
        </w:rPr>
        <w:br w:type="page"/>
      </w:r>
    </w:p>
    <w:p w14:paraId="2CE45997">
      <w:pPr>
        <w:widowControl/>
        <w:shd w:val="clear" w:color="auto" w:fill="FFFFFF"/>
        <w:wordWrap w:val="0"/>
        <w:spacing w:after="150" w:line="400" w:lineRule="atLeast"/>
        <w:jc w:val="center"/>
        <w:rPr>
          <w:rFonts w:ascii="宋体" w:hAnsi="宋体" w:cs="宋体"/>
          <w:strike w:val="0"/>
          <w:dstrike w:val="0"/>
          <w:color w:val="000000" w:themeColor="text1"/>
          <w:kern w:val="0"/>
          <w:sz w:val="18"/>
          <w:szCs w:val="18"/>
          <w:highlight w:val="none"/>
          <w14:textFill>
            <w14:solidFill>
              <w14:schemeClr w14:val="tx1"/>
            </w14:solidFill>
          </w14:textFill>
        </w:rPr>
      </w:pPr>
      <w:r>
        <w:rPr>
          <w:rFonts w:hint="eastAsia" w:ascii="宋体" w:hAnsi="宋体" w:cs="宋体"/>
          <w:b/>
          <w:bCs/>
          <w:strike w:val="0"/>
          <w:dstrike w:val="0"/>
          <w:color w:val="000000" w:themeColor="text1"/>
          <w:kern w:val="0"/>
          <w:sz w:val="36"/>
          <w:szCs w:val="36"/>
          <w:highlight w:val="none"/>
          <w14:textFill>
            <w14:solidFill>
              <w14:schemeClr w14:val="tx1"/>
            </w14:solidFill>
          </w14:textFill>
        </w:rPr>
        <w:t>投标报名申请表</w:t>
      </w:r>
    </w:p>
    <w:p w14:paraId="7DD87EE4">
      <w:pPr>
        <w:widowControl/>
        <w:shd w:val="clear" w:color="auto" w:fill="FFFFFF"/>
        <w:spacing w:after="150" w:line="400" w:lineRule="atLeast"/>
        <w:jc w:val="left"/>
        <w:rPr>
          <w:rFonts w:ascii="宋体" w:hAnsi="宋体" w:cs="宋体"/>
          <w:strike w:val="0"/>
          <w:dstrike w:val="0"/>
          <w:color w:val="000000" w:themeColor="text1"/>
          <w:kern w:val="0"/>
          <w:sz w:val="18"/>
          <w:szCs w:val="18"/>
          <w:highlight w:val="none"/>
          <w14:textFill>
            <w14:solidFill>
              <w14:schemeClr w14:val="tx1"/>
            </w14:solidFill>
          </w14:textFill>
        </w:rPr>
      </w:pPr>
      <w:r>
        <w:rPr>
          <w:rFonts w:hint="eastAsia" w:ascii="宋体" w:hAnsi="宋体" w:cs="宋体"/>
          <w:strike w:val="0"/>
          <w:dstrike w:val="0"/>
          <w:color w:val="000000" w:themeColor="text1"/>
          <w:kern w:val="0"/>
          <w:sz w:val="24"/>
          <w:highlight w:val="none"/>
          <w14:textFill>
            <w14:solidFill>
              <w14:schemeClr w14:val="tx1"/>
            </w14:solidFill>
          </w14:textFill>
        </w:rPr>
        <w:t>项目名称：</w:t>
      </w:r>
    </w:p>
    <w:p w14:paraId="4C7B5495">
      <w:pPr>
        <w:widowControl/>
        <w:shd w:val="clear" w:color="auto" w:fill="FFFFFF"/>
        <w:spacing w:after="150" w:line="400" w:lineRule="atLeast"/>
        <w:jc w:val="left"/>
        <w:rPr>
          <w:rFonts w:ascii="宋体" w:hAnsi="宋体" w:cs="宋体"/>
          <w:strike w:val="0"/>
          <w:dstrike w:val="0"/>
          <w:color w:val="000000" w:themeColor="text1"/>
          <w:kern w:val="0"/>
          <w:sz w:val="18"/>
          <w:szCs w:val="18"/>
          <w:highlight w:val="none"/>
          <w14:textFill>
            <w14:solidFill>
              <w14:schemeClr w14:val="tx1"/>
            </w14:solidFill>
          </w14:textFill>
        </w:rPr>
      </w:pPr>
      <w:r>
        <w:rPr>
          <w:rFonts w:hint="eastAsia" w:ascii="宋体" w:hAnsi="宋体" w:cs="宋体"/>
          <w:strike w:val="0"/>
          <w:dstrike w:val="0"/>
          <w:color w:val="000000" w:themeColor="text1"/>
          <w:kern w:val="0"/>
          <w:sz w:val="24"/>
          <w:highlight w:val="none"/>
          <w14:textFill>
            <w14:solidFill>
              <w14:schemeClr w14:val="tx1"/>
            </w14:solidFill>
          </w14:textFill>
        </w:rPr>
        <w:t>项目编号：</w:t>
      </w:r>
    </w:p>
    <w:tbl>
      <w:tblPr>
        <w:tblStyle w:val="5"/>
        <w:tblW w:w="0" w:type="auto"/>
        <w:jc w:val="center"/>
        <w:shd w:val="clear" w:color="auto" w:fill="FFFFFF"/>
        <w:tblLayout w:type="fixed"/>
        <w:tblCellMar>
          <w:top w:w="15" w:type="dxa"/>
          <w:left w:w="15" w:type="dxa"/>
          <w:bottom w:w="15" w:type="dxa"/>
          <w:right w:w="15" w:type="dxa"/>
        </w:tblCellMar>
      </w:tblPr>
      <w:tblGrid>
        <w:gridCol w:w="8322"/>
      </w:tblGrid>
      <w:tr w14:paraId="3915C523">
        <w:tblPrEx>
          <w:shd w:val="clear" w:color="auto" w:fill="FFFFFF"/>
          <w:tblCellMar>
            <w:top w:w="15" w:type="dxa"/>
            <w:left w:w="15" w:type="dxa"/>
            <w:bottom w:w="15" w:type="dxa"/>
            <w:right w:w="15" w:type="dxa"/>
          </w:tblCellMar>
        </w:tblPrEx>
        <w:trPr>
          <w:trHeight w:val="517" w:hRule="atLeast"/>
          <w:jc w:val="center"/>
        </w:trPr>
        <w:tc>
          <w:tcPr>
            <w:tcW w:w="8322"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F52047A">
            <w:pPr>
              <w:widowControl/>
              <w:spacing w:after="150" w:line="400" w:lineRule="atLeast"/>
              <w:jc w:val="left"/>
              <w:rPr>
                <w:rFonts w:ascii="宋体" w:hAnsi="宋体" w:cs="宋体"/>
                <w:strike w:val="0"/>
                <w:dstrike w:val="0"/>
                <w:color w:val="000000" w:themeColor="text1"/>
                <w:kern w:val="0"/>
                <w:sz w:val="24"/>
                <w:highlight w:val="none"/>
                <w14:textFill>
                  <w14:solidFill>
                    <w14:schemeClr w14:val="tx1"/>
                  </w14:solidFill>
                </w14:textFill>
              </w:rPr>
            </w:pPr>
            <w:r>
              <w:rPr>
                <w:rFonts w:hint="eastAsia" w:ascii="宋体" w:hAnsi="宋体" w:cs="宋体"/>
                <w:strike w:val="0"/>
                <w:dstrike w:val="0"/>
                <w:color w:val="000000" w:themeColor="text1"/>
                <w:kern w:val="0"/>
                <w:sz w:val="24"/>
                <w:highlight w:val="none"/>
                <w14:textFill>
                  <w14:solidFill>
                    <w14:schemeClr w14:val="tx1"/>
                  </w14:solidFill>
                </w14:textFill>
              </w:rPr>
              <w:t>供应商全称（公章）：</w:t>
            </w:r>
          </w:p>
        </w:tc>
      </w:tr>
      <w:tr w14:paraId="09A709B1">
        <w:tblPrEx>
          <w:shd w:val="clear" w:color="auto" w:fill="FFFFFF"/>
          <w:tblCellMar>
            <w:top w:w="15" w:type="dxa"/>
            <w:left w:w="15" w:type="dxa"/>
            <w:bottom w:w="15" w:type="dxa"/>
            <w:right w:w="15" w:type="dxa"/>
          </w:tblCellMar>
        </w:tblPrEx>
        <w:trPr>
          <w:trHeight w:val="2015"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9230069">
            <w:pPr>
              <w:widowControl/>
              <w:spacing w:after="150" w:line="400" w:lineRule="atLeast"/>
              <w:ind w:firstLine="482"/>
              <w:jc w:val="left"/>
              <w:rPr>
                <w:rFonts w:ascii="宋体" w:hAnsi="宋体" w:cs="宋体"/>
                <w:strike w:val="0"/>
                <w:dstrike w:val="0"/>
                <w:color w:val="000000" w:themeColor="text1"/>
                <w:kern w:val="0"/>
                <w:sz w:val="18"/>
                <w:szCs w:val="18"/>
                <w:highlight w:val="none"/>
                <w14:textFill>
                  <w14:solidFill>
                    <w14:schemeClr w14:val="tx1"/>
                  </w14:solidFill>
                </w14:textFill>
              </w:rPr>
            </w:pPr>
            <w:r>
              <w:rPr>
                <w:rFonts w:hint="eastAsia" w:ascii="宋体" w:hAnsi="宋体" w:cs="宋体"/>
                <w:strike w:val="0"/>
                <w:dstrike w:val="0"/>
                <w:color w:val="000000" w:themeColor="text1"/>
                <w:kern w:val="0"/>
                <w:sz w:val="24"/>
                <w:highlight w:val="none"/>
                <w14:textFill>
                  <w14:solidFill>
                    <w14:schemeClr w14:val="tx1"/>
                  </w14:solidFill>
                </w14:textFill>
              </w:rPr>
              <w:t>现委托</w:t>
            </w:r>
            <w:r>
              <w:rPr>
                <w:rFonts w:hint="eastAsia" w:ascii="宋体" w:hAnsi="宋体" w:cs="宋体"/>
                <w:strike w:val="0"/>
                <w:dstrike w:val="0"/>
                <w:color w:val="000000" w:themeColor="text1"/>
                <w:kern w:val="0"/>
                <w:sz w:val="24"/>
                <w:highlight w:val="none"/>
                <w:u w:val="single"/>
                <w14:textFill>
                  <w14:solidFill>
                    <w14:schemeClr w14:val="tx1"/>
                  </w14:solidFill>
                </w14:textFill>
              </w:rPr>
              <w:t>          </w:t>
            </w:r>
            <w:r>
              <w:rPr>
                <w:rFonts w:hint="eastAsia" w:ascii="宋体" w:hAnsi="宋体" w:cs="宋体"/>
                <w:strike w:val="0"/>
                <w:dstrike w:val="0"/>
                <w:color w:val="000000" w:themeColor="text1"/>
                <w:kern w:val="0"/>
                <w:sz w:val="24"/>
                <w:highlight w:val="none"/>
                <w14:textFill>
                  <w14:solidFill>
                    <w14:schemeClr w14:val="tx1"/>
                  </w14:solidFill>
                </w14:textFill>
              </w:rPr>
              <w:t>（被授权人的姓名）参与江苏三省管理咨询有限公司此项目</w:t>
            </w:r>
            <w:r>
              <w:rPr>
                <w:rFonts w:hint="eastAsia" w:ascii="宋体" w:hAnsi="宋体" w:cs="宋体"/>
                <w:strike w:val="0"/>
                <w:dstrike w:val="0"/>
                <w:color w:val="000000" w:themeColor="text1"/>
                <w:kern w:val="0"/>
                <w:sz w:val="24"/>
                <w:highlight w:val="none"/>
                <w:u w:val="single"/>
                <w14:textFill>
                  <w14:solidFill>
                    <w14:schemeClr w14:val="tx1"/>
                  </w14:solidFill>
                </w14:textFill>
              </w:rPr>
              <w:t xml:space="preserve">        </w:t>
            </w:r>
            <w:r>
              <w:rPr>
                <w:rFonts w:hint="eastAsia" w:ascii="宋体" w:hAnsi="宋体" w:cs="宋体"/>
                <w:strike w:val="0"/>
                <w:dstrike w:val="0"/>
                <w:color w:val="000000" w:themeColor="text1"/>
                <w:kern w:val="0"/>
                <w:sz w:val="24"/>
                <w:highlight w:val="none"/>
                <w14:textFill>
                  <w14:solidFill>
                    <w14:schemeClr w14:val="tx1"/>
                  </w14:solidFill>
                </w14:textFill>
              </w:rPr>
              <w:t>标段的投标报名工作。项目招投标过程中答疑补充等相关文件都须供应商在相关网站上下载，本单位会及时关注相关网站，以防遗漏，并承诺不以此为理由提出质疑。</w:t>
            </w:r>
          </w:p>
          <w:p w14:paraId="730DCF10">
            <w:pPr>
              <w:widowControl/>
              <w:spacing w:after="150" w:line="400" w:lineRule="atLeast"/>
              <w:ind w:firstLine="482"/>
              <w:jc w:val="center"/>
              <w:rPr>
                <w:rFonts w:ascii="宋体" w:hAnsi="宋体" w:cs="宋体"/>
                <w:strike w:val="0"/>
                <w:dstrike w:val="0"/>
                <w:color w:val="000000" w:themeColor="text1"/>
                <w:kern w:val="0"/>
                <w:sz w:val="18"/>
                <w:szCs w:val="18"/>
                <w:highlight w:val="none"/>
                <w14:textFill>
                  <w14:solidFill>
                    <w14:schemeClr w14:val="tx1"/>
                  </w14:solidFill>
                </w14:textFill>
              </w:rPr>
            </w:pPr>
            <w:r>
              <w:rPr>
                <w:rFonts w:hint="eastAsia" w:ascii="宋体" w:hAnsi="宋体" w:cs="宋体"/>
                <w:strike w:val="0"/>
                <w:dstrike w:val="0"/>
                <w:color w:val="000000" w:themeColor="text1"/>
                <w:kern w:val="0"/>
                <w:sz w:val="24"/>
                <w:highlight w:val="none"/>
                <w14:textFill>
                  <w14:solidFill>
                    <w14:schemeClr w14:val="tx1"/>
                  </w14:solidFill>
                </w14:textFill>
              </w:rPr>
              <w:t>法定代表人（签字或盖章）：</w:t>
            </w:r>
          </w:p>
        </w:tc>
      </w:tr>
      <w:tr w14:paraId="7BBA5D65">
        <w:tblPrEx>
          <w:shd w:val="clear" w:color="auto" w:fill="FFFFFF"/>
          <w:tblCellMar>
            <w:top w:w="15" w:type="dxa"/>
            <w:left w:w="15" w:type="dxa"/>
            <w:bottom w:w="15" w:type="dxa"/>
            <w:right w:w="15" w:type="dxa"/>
          </w:tblCellMar>
        </w:tblPrEx>
        <w:trPr>
          <w:trHeight w:val="400"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A107F3C">
            <w:pPr>
              <w:widowControl/>
              <w:spacing w:after="150" w:line="500" w:lineRule="atLeast"/>
              <w:jc w:val="left"/>
              <w:rPr>
                <w:rFonts w:ascii="宋体" w:hAnsi="宋体" w:cs="宋体"/>
                <w:strike w:val="0"/>
                <w:dstrike w:val="0"/>
                <w:color w:val="000000" w:themeColor="text1"/>
                <w:kern w:val="0"/>
                <w:sz w:val="24"/>
                <w:highlight w:val="none"/>
                <w14:textFill>
                  <w14:solidFill>
                    <w14:schemeClr w14:val="tx1"/>
                  </w14:solidFill>
                </w14:textFill>
              </w:rPr>
            </w:pPr>
            <w:r>
              <w:rPr>
                <w:rFonts w:hint="eastAsia" w:ascii="宋体" w:hAnsi="宋体" w:cs="宋体"/>
                <w:strike w:val="0"/>
                <w:dstrike w:val="0"/>
                <w:color w:val="000000" w:themeColor="text1"/>
                <w:kern w:val="0"/>
                <w:sz w:val="24"/>
                <w:highlight w:val="none"/>
                <w14:textFill>
                  <w14:solidFill>
                    <w14:schemeClr w14:val="tx1"/>
                  </w14:solidFill>
                </w14:textFill>
              </w:rPr>
              <w:t>拟投项目负责人姓名：</w:t>
            </w:r>
          </w:p>
        </w:tc>
      </w:tr>
      <w:tr w14:paraId="58396E2A">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933D9A3">
            <w:pPr>
              <w:widowControl/>
              <w:spacing w:after="150" w:line="400" w:lineRule="atLeast"/>
              <w:jc w:val="left"/>
              <w:rPr>
                <w:rFonts w:ascii="宋体" w:hAnsi="宋体" w:cs="宋体"/>
                <w:strike w:val="0"/>
                <w:dstrike w:val="0"/>
                <w:color w:val="000000" w:themeColor="text1"/>
                <w:kern w:val="0"/>
                <w:sz w:val="24"/>
                <w:highlight w:val="none"/>
                <w14:textFill>
                  <w14:solidFill>
                    <w14:schemeClr w14:val="tx1"/>
                  </w14:solidFill>
                </w14:textFill>
              </w:rPr>
            </w:pPr>
            <w:r>
              <w:rPr>
                <w:rFonts w:hint="eastAsia" w:ascii="宋体" w:hAnsi="宋体" w:cs="宋体"/>
                <w:strike w:val="0"/>
                <w:dstrike w:val="0"/>
                <w:color w:val="000000" w:themeColor="text1"/>
                <w:kern w:val="0"/>
                <w:sz w:val="24"/>
                <w:highlight w:val="none"/>
                <w14:textFill>
                  <w14:solidFill>
                    <w14:schemeClr w14:val="tx1"/>
                  </w14:solidFill>
                </w14:textFill>
              </w:rPr>
              <w:t>被授权人姓名：             联系电话：</w:t>
            </w:r>
          </w:p>
        </w:tc>
      </w:tr>
      <w:tr w14:paraId="5A83AB0C">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66CE540">
            <w:pPr>
              <w:widowControl/>
              <w:spacing w:after="150" w:line="400" w:lineRule="atLeast"/>
              <w:jc w:val="left"/>
              <w:rPr>
                <w:rFonts w:ascii="宋体" w:hAnsi="宋体" w:cs="宋体"/>
                <w:strike w:val="0"/>
                <w:dstrike w:val="0"/>
                <w:color w:val="000000" w:themeColor="text1"/>
                <w:kern w:val="0"/>
                <w:sz w:val="24"/>
                <w:highlight w:val="none"/>
                <w14:textFill>
                  <w14:solidFill>
                    <w14:schemeClr w14:val="tx1"/>
                  </w14:solidFill>
                </w14:textFill>
              </w:rPr>
            </w:pPr>
            <w:r>
              <w:rPr>
                <w:rFonts w:hint="eastAsia" w:ascii="宋体" w:hAnsi="宋体" w:cs="宋体"/>
                <w:strike w:val="0"/>
                <w:dstrike w:val="0"/>
                <w:color w:val="000000" w:themeColor="text1"/>
                <w:kern w:val="0"/>
                <w:sz w:val="24"/>
                <w:highlight w:val="none"/>
                <w14:textFill>
                  <w14:solidFill>
                    <w14:schemeClr w14:val="tx1"/>
                  </w14:solidFill>
                </w14:textFill>
              </w:rPr>
              <w:t>第二代身份证号码：</w:t>
            </w:r>
          </w:p>
        </w:tc>
      </w:tr>
      <w:tr w14:paraId="1B313C66">
        <w:tblPrEx>
          <w:shd w:val="clear" w:color="auto" w:fill="FFFFFF"/>
          <w:tblCellMar>
            <w:top w:w="15" w:type="dxa"/>
            <w:left w:w="15" w:type="dxa"/>
            <w:bottom w:w="15" w:type="dxa"/>
            <w:right w:w="15" w:type="dxa"/>
          </w:tblCellMar>
        </w:tblPrEx>
        <w:trPr>
          <w:trHeight w:val="445"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08F52F6">
            <w:pPr>
              <w:widowControl/>
              <w:spacing w:after="150" w:line="400" w:lineRule="atLeast"/>
              <w:jc w:val="left"/>
              <w:rPr>
                <w:rFonts w:ascii="宋体" w:hAnsi="宋体" w:cs="宋体"/>
                <w:strike w:val="0"/>
                <w:dstrike w:val="0"/>
                <w:color w:val="000000" w:themeColor="text1"/>
                <w:kern w:val="0"/>
                <w:sz w:val="24"/>
                <w:highlight w:val="none"/>
                <w14:textFill>
                  <w14:solidFill>
                    <w14:schemeClr w14:val="tx1"/>
                  </w14:solidFill>
                </w14:textFill>
              </w:rPr>
            </w:pPr>
            <w:r>
              <w:rPr>
                <w:rFonts w:hint="eastAsia" w:ascii="宋体" w:hAnsi="宋体" w:cs="宋体"/>
                <w:strike w:val="0"/>
                <w:dstrike w:val="0"/>
                <w:color w:val="000000" w:themeColor="text1"/>
                <w:kern w:val="0"/>
                <w:sz w:val="24"/>
                <w:highlight w:val="none"/>
                <w14:textFill>
                  <w14:solidFill>
                    <w14:schemeClr w14:val="tx1"/>
                  </w14:solidFill>
                </w14:textFill>
              </w:rPr>
              <w:t>接收招标文件指定电子邮箱：</w:t>
            </w:r>
          </w:p>
        </w:tc>
      </w:tr>
      <w:tr w14:paraId="66C8E142">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CA45077">
            <w:pPr>
              <w:widowControl/>
              <w:spacing w:after="150" w:line="400" w:lineRule="atLeast"/>
              <w:jc w:val="left"/>
              <w:rPr>
                <w:rFonts w:ascii="宋体" w:hAnsi="宋体" w:cs="宋体"/>
                <w:strike w:val="0"/>
                <w:dstrike w:val="0"/>
                <w:color w:val="000000" w:themeColor="text1"/>
                <w:kern w:val="0"/>
                <w:sz w:val="24"/>
                <w:highlight w:val="none"/>
                <w14:textFill>
                  <w14:solidFill>
                    <w14:schemeClr w14:val="tx1"/>
                  </w14:solidFill>
                </w14:textFill>
              </w:rPr>
            </w:pPr>
            <w:r>
              <w:rPr>
                <w:rFonts w:hint="eastAsia" w:ascii="宋体" w:hAnsi="宋体" w:cs="宋体"/>
                <w:b/>
                <w:bCs/>
                <w:strike w:val="0"/>
                <w:dstrike w:val="0"/>
                <w:color w:val="000000" w:themeColor="text1"/>
                <w:kern w:val="0"/>
                <w:sz w:val="24"/>
                <w:highlight w:val="none"/>
                <w14:textFill>
                  <w14:solidFill>
                    <w14:schemeClr w14:val="tx1"/>
                  </w14:solidFill>
                </w14:textFill>
              </w:rPr>
              <w:t>注：本表以上内容填写均需打印，以下内容需由被授权人本人在代理机构报名时现场填写。</w:t>
            </w:r>
          </w:p>
        </w:tc>
      </w:tr>
      <w:tr w14:paraId="4188E132">
        <w:tblPrEx>
          <w:shd w:val="clear" w:color="auto" w:fill="FFFFFF"/>
          <w:tblCellMar>
            <w:top w:w="15" w:type="dxa"/>
            <w:left w:w="15" w:type="dxa"/>
            <w:bottom w:w="15" w:type="dxa"/>
            <w:right w:w="15" w:type="dxa"/>
          </w:tblCellMar>
        </w:tblPrEx>
        <w:trPr>
          <w:trHeight w:val="456"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425C264">
            <w:pPr>
              <w:widowControl/>
              <w:spacing w:after="150" w:line="400" w:lineRule="atLeast"/>
              <w:jc w:val="left"/>
              <w:rPr>
                <w:rFonts w:ascii="宋体" w:hAnsi="宋体" w:cs="宋体"/>
                <w:strike w:val="0"/>
                <w:dstrike w:val="0"/>
                <w:color w:val="000000" w:themeColor="text1"/>
                <w:kern w:val="0"/>
                <w:sz w:val="24"/>
                <w:highlight w:val="none"/>
                <w14:textFill>
                  <w14:solidFill>
                    <w14:schemeClr w14:val="tx1"/>
                  </w14:solidFill>
                </w14:textFill>
              </w:rPr>
            </w:pPr>
            <w:r>
              <w:rPr>
                <w:rFonts w:hint="eastAsia" w:ascii="宋体" w:hAnsi="宋体" w:cs="宋体"/>
                <w:strike w:val="0"/>
                <w:dstrike w:val="0"/>
                <w:color w:val="000000" w:themeColor="text1"/>
                <w:kern w:val="0"/>
                <w:sz w:val="24"/>
                <w:highlight w:val="none"/>
                <w14:textFill>
                  <w14:solidFill>
                    <w14:schemeClr w14:val="tx1"/>
                  </w14:solidFill>
                </w14:textFill>
              </w:rPr>
              <w:t>报名时间：</w:t>
            </w:r>
          </w:p>
        </w:tc>
      </w:tr>
      <w:tr w14:paraId="09036E64">
        <w:tblPrEx>
          <w:shd w:val="clear" w:color="auto" w:fill="FFFFFF"/>
          <w:tblCellMar>
            <w:top w:w="15" w:type="dxa"/>
            <w:left w:w="15" w:type="dxa"/>
            <w:bottom w:w="15" w:type="dxa"/>
            <w:right w:w="15" w:type="dxa"/>
          </w:tblCellMar>
        </w:tblPrEx>
        <w:trPr>
          <w:trHeight w:val="476"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06388F3">
            <w:pPr>
              <w:widowControl/>
              <w:spacing w:after="150" w:line="400" w:lineRule="atLeast"/>
              <w:jc w:val="left"/>
              <w:rPr>
                <w:rFonts w:ascii="宋体" w:hAnsi="宋体" w:cs="宋体"/>
                <w:strike w:val="0"/>
                <w:dstrike w:val="0"/>
                <w:color w:val="000000" w:themeColor="text1"/>
                <w:kern w:val="0"/>
                <w:sz w:val="24"/>
                <w:highlight w:val="none"/>
                <w14:textFill>
                  <w14:solidFill>
                    <w14:schemeClr w14:val="tx1"/>
                  </w14:solidFill>
                </w14:textFill>
              </w:rPr>
            </w:pPr>
            <w:r>
              <w:rPr>
                <w:rFonts w:hint="eastAsia" w:ascii="宋体" w:hAnsi="宋体" w:cs="宋体"/>
                <w:strike w:val="0"/>
                <w:dstrike w:val="0"/>
                <w:color w:val="000000" w:themeColor="text1"/>
                <w:kern w:val="0"/>
                <w:sz w:val="24"/>
                <w:highlight w:val="none"/>
                <w14:textFill>
                  <w14:solidFill>
                    <w14:schemeClr w14:val="tx1"/>
                  </w14:solidFill>
                </w14:textFill>
              </w:rPr>
              <w:t>被授权人签字：</w:t>
            </w:r>
          </w:p>
        </w:tc>
      </w:tr>
    </w:tbl>
    <w:p w14:paraId="38DB6CBC">
      <w:pPr>
        <w:rPr>
          <w:strike w:val="0"/>
          <w:dstrike w:val="0"/>
          <w:color w:val="000000" w:themeColor="text1"/>
          <w:highlight w:val="none"/>
          <w14:textFill>
            <w14:solidFill>
              <w14:schemeClr w14:val="tx1"/>
            </w14:solidFill>
          </w14:textFill>
        </w:rPr>
      </w:pPr>
      <w:r>
        <w:rPr>
          <w:rFonts w:hint="eastAsia" w:ascii="宋体" w:hAnsi="宋体" w:cs="宋体"/>
          <w:b/>
          <w:bCs/>
          <w:strike w:val="0"/>
          <w:dstrike w:val="0"/>
          <w:color w:val="000000" w:themeColor="text1"/>
          <w:kern w:val="0"/>
          <w:sz w:val="24"/>
          <w:highlight w:val="none"/>
          <w14:textFill>
            <w14:solidFill>
              <w14:schemeClr w14:val="tx1"/>
            </w14:solidFill>
          </w14:textFill>
        </w:rPr>
        <w:t>*注：投标人应完整填写表格，并对内容的真实性和有效性负全部责任。</w:t>
      </w:r>
    </w:p>
    <w:p w14:paraId="30FB14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376F2B"/>
    <w:rsid w:val="4F1955EA"/>
    <w:rsid w:val="75376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next w:val="1"/>
    <w:qFormat/>
    <w:uiPriority w:val="99"/>
    <w:pPr>
      <w:autoSpaceDE w:val="0"/>
      <w:autoSpaceDN w:val="0"/>
      <w:adjustRightInd w:val="0"/>
      <w:ind w:firstLine="420"/>
      <w:jc w:val="left"/>
    </w:pPr>
    <w:rPr>
      <w:rFonts w:ascii="宋体"/>
      <w:sz w:val="24"/>
    </w:rPr>
  </w:style>
  <w:style w:type="paragraph" w:styleId="4">
    <w:name w:val="Plain Text"/>
    <w:basedOn w:val="1"/>
    <w:next w:val="3"/>
    <w:qFormat/>
    <w:uiPriority w:val="99"/>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2026-08-05T01:25:00Z</dcterms:created>
  <dc:creator>小绿</dc:creator>
  <cp:lastModifiedBy>小绿</cp:lastModifiedBy>
  <dcterms:modified xsi:type="dcterms:W3CDTF">2026-08-05T01:51:09Z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DBE3416457794F1BBDED256DB8A4A3AE_11</vt:lpwstr>
  </property>
  <property fmtid="{D5CDD505-2E9C-101B-9397-08002B2CF9AE}" pid="4" name="KSOTemplateDocerSaveRecord">
    <vt:lpwstr>eyJoZGlkIjoiNTg2NmM0ZDNjN2MyZTk0NWEyNDFhNDlhMzJhOWM0YTIiLCJ1c2VySWQiOiIyMTQxOTQwNTkifQ==</vt:lpwstr>
  </property>
</Properties>
</file>