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2EC68">
      <w:pPr>
        <w:spacing w:line="360" w:lineRule="auto"/>
        <w:jc w:val="center"/>
        <w:outlineLvl w:val="0"/>
        <w:rPr>
          <w:rFonts w:hint="eastAsia" w:asciiTheme="minorEastAsia" w:hAnsiTheme="minorEastAsia" w:eastAsiaTheme="minorEastAsia" w:cstheme="minorEastAsia"/>
          <w:b/>
          <w:color w:val="auto"/>
          <w:sz w:val="36"/>
          <w:szCs w:val="36"/>
          <w:highlight w:val="none"/>
        </w:rPr>
      </w:pPr>
      <w:r>
        <w:rPr>
          <w:rFonts w:hint="eastAsia" w:asciiTheme="minorEastAsia" w:hAnsiTheme="minorEastAsia" w:eastAsiaTheme="minorEastAsia" w:cstheme="minorEastAsia"/>
          <w:b/>
          <w:color w:val="auto"/>
          <w:sz w:val="36"/>
          <w:szCs w:val="36"/>
          <w:highlight w:val="none"/>
        </w:rPr>
        <w:t>滆湖近岸带水生态修复工程前黄片区水土保持监测服务项目采购邀请</w:t>
      </w:r>
      <w:bookmarkStart w:id="0" w:name="_Toc35393790"/>
      <w:bookmarkStart w:id="1" w:name="_Toc28359079"/>
      <w:bookmarkStart w:id="2" w:name="_Toc35393621"/>
      <w:bookmarkStart w:id="3" w:name="_Toc28359002"/>
      <w:bookmarkStart w:id="4" w:name="_Hlk24379207"/>
    </w:p>
    <w:p w14:paraId="46655E03">
      <w:pPr>
        <w:widowControl/>
        <w:spacing w:line="360" w:lineRule="auto"/>
        <w:ind w:firstLine="48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highlight w:val="none"/>
        </w:rPr>
        <w:t>项目概况：</w:t>
      </w:r>
      <w:r>
        <w:rPr>
          <w:rFonts w:hint="eastAsia" w:asciiTheme="minorEastAsia" w:hAnsiTheme="minorEastAsia" w:eastAsiaTheme="minorEastAsia" w:cstheme="minorEastAsia"/>
          <w:b w:val="0"/>
          <w:bCs/>
          <w:color w:val="auto"/>
          <w:sz w:val="24"/>
          <w:highlight w:val="none"/>
          <w:u w:val="single"/>
          <w:lang w:eastAsia="zh-CN"/>
        </w:rPr>
        <w:t>滆湖近岸带水生态修复工程前黄片区水土保持监测服务项目</w:t>
      </w:r>
      <w:r>
        <w:rPr>
          <w:rFonts w:hint="eastAsia" w:asciiTheme="minorEastAsia" w:hAnsiTheme="minorEastAsia" w:eastAsiaTheme="minorEastAsia" w:cstheme="minorEastAsia"/>
          <w:color w:val="auto"/>
          <w:sz w:val="24"/>
          <w:highlight w:val="none"/>
        </w:rPr>
        <w:t>的潜在供应商应在</w:t>
      </w:r>
      <w:r>
        <w:rPr>
          <w:rFonts w:hint="eastAsia" w:asciiTheme="minorEastAsia" w:hAnsiTheme="minorEastAsia" w:eastAsiaTheme="minorEastAsia" w:cstheme="minorEastAsia"/>
          <w:color w:val="auto"/>
          <w:sz w:val="24"/>
          <w:highlight w:val="none"/>
          <w:u w:val="single"/>
          <w:lang w:val="en-US" w:eastAsia="zh-CN"/>
        </w:rPr>
        <w:t xml:space="preserve"> 江苏三省管理咨询有限公司（常州市钟楼区邹区镇琵琶墩佳农探趣休闲生态园二楼）</w:t>
      </w:r>
      <w:r>
        <w:rPr>
          <w:rFonts w:hint="eastAsia" w:asciiTheme="minorEastAsia" w:hAnsiTheme="minorEastAsia" w:eastAsiaTheme="minorEastAsia" w:cstheme="minorEastAsia"/>
          <w:color w:val="auto"/>
          <w:sz w:val="24"/>
          <w:highlight w:val="none"/>
        </w:rPr>
        <w:t>获取磋商文件，并于</w:t>
      </w:r>
      <w:r>
        <w:rPr>
          <w:rFonts w:hint="eastAsia" w:asciiTheme="minorEastAsia" w:hAnsiTheme="minorEastAsia" w:eastAsiaTheme="minorEastAsia" w:cstheme="minorEastAsia"/>
          <w:color w:val="auto"/>
          <w:sz w:val="24"/>
          <w:highlight w:val="none"/>
          <w:u w:val="single"/>
          <w:lang w:val="en-US" w:eastAsia="zh-CN"/>
        </w:rPr>
        <w:t>2026年10</w:t>
      </w:r>
      <w:r>
        <w:rPr>
          <w:rFonts w:hint="eastAsia" w:asciiTheme="minorEastAsia" w:hAnsiTheme="minorEastAsia" w:eastAsiaTheme="minorEastAsia" w:cstheme="minorEastAsia"/>
          <w:color w:val="auto"/>
          <w:sz w:val="24"/>
          <w:highlight w:val="none"/>
          <w:u w:val="single"/>
        </w:rPr>
        <w:t>月</w:t>
      </w:r>
      <w:r>
        <w:rPr>
          <w:rFonts w:hint="eastAsia" w:asciiTheme="minorEastAsia" w:hAnsiTheme="minorEastAsia" w:eastAsiaTheme="minorEastAsia" w:cstheme="minorEastAsia"/>
          <w:color w:val="auto"/>
          <w:sz w:val="24"/>
          <w:highlight w:val="none"/>
          <w:u w:val="single"/>
          <w:lang w:val="en-US" w:eastAsia="zh-CN"/>
        </w:rPr>
        <w:t>13</w:t>
      </w:r>
      <w:r>
        <w:rPr>
          <w:rFonts w:hint="eastAsia" w:asciiTheme="minorEastAsia" w:hAnsiTheme="minorEastAsia" w:eastAsiaTheme="minorEastAsia" w:cstheme="minorEastAsia"/>
          <w:color w:val="auto"/>
          <w:sz w:val="24"/>
          <w:highlight w:val="none"/>
          <w:u w:val="single"/>
        </w:rPr>
        <w:t>日</w:t>
      </w:r>
      <w:r>
        <w:rPr>
          <w:rFonts w:hint="eastAsia" w:asciiTheme="minorEastAsia" w:hAnsiTheme="minorEastAsia" w:eastAsiaTheme="minorEastAsia" w:cstheme="minorEastAsia"/>
          <w:color w:val="auto"/>
          <w:sz w:val="24"/>
          <w:highlight w:val="none"/>
        </w:rPr>
        <w:t>（北京时间）前递交响应文件。</w:t>
      </w:r>
    </w:p>
    <w:p w14:paraId="4F7FF3C7">
      <w:pPr>
        <w:pStyle w:val="2"/>
        <w:spacing w:before="0"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一、项目基本情况</w:t>
      </w:r>
      <w:bookmarkEnd w:id="0"/>
      <w:bookmarkEnd w:id="1"/>
      <w:bookmarkEnd w:id="2"/>
      <w:bookmarkEnd w:id="3"/>
    </w:p>
    <w:p w14:paraId="3A88976D">
      <w:pPr>
        <w:spacing w:line="360" w:lineRule="auto"/>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 xml:space="preserve">1.项目编号：SSCJC（2026）034号  </w:t>
      </w:r>
    </w:p>
    <w:p w14:paraId="464B8A03">
      <w:pPr>
        <w:spacing w:line="360" w:lineRule="auto"/>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 xml:space="preserve">2.项目名称：滆湖近岸带水生态修复工程前黄片区水土保持监测服务项目 </w:t>
      </w:r>
    </w:p>
    <w:p w14:paraId="4AB0C1E4">
      <w:pPr>
        <w:spacing w:line="360" w:lineRule="auto"/>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3.采购方式：竞争性磋商</w:t>
      </w:r>
    </w:p>
    <w:bookmarkEnd w:id="4"/>
    <w:p w14:paraId="726CE926">
      <w:pPr>
        <w:spacing w:line="360" w:lineRule="auto"/>
        <w:ind w:firstLine="480"/>
        <w:rPr>
          <w:rFonts w:hint="eastAsia" w:asciiTheme="minorEastAsia" w:hAnsiTheme="minorEastAsia" w:eastAsiaTheme="minorEastAsia" w:cstheme="minorEastAsia"/>
          <w:color w:val="auto"/>
          <w:sz w:val="24"/>
          <w:highlight w:val="none"/>
          <w:lang w:eastAsia="zh-CN"/>
        </w:rPr>
      </w:pPr>
      <w:bookmarkStart w:id="5" w:name="_Toc28359003"/>
      <w:bookmarkStart w:id="6" w:name="_Toc28359080"/>
      <w:bookmarkStart w:id="7" w:name="_Toc35393791"/>
      <w:bookmarkStart w:id="8" w:name="_Toc35393622"/>
      <w:r>
        <w:rPr>
          <w:rFonts w:hint="eastAsia" w:asciiTheme="minorEastAsia" w:hAnsiTheme="minorEastAsia" w:eastAsiaTheme="minorEastAsia" w:cstheme="minorEastAsia"/>
          <w:color w:val="auto"/>
          <w:sz w:val="24"/>
          <w:highlight w:val="none"/>
          <w:lang w:val="en-US" w:eastAsia="zh-CN"/>
        </w:rPr>
        <w:t>4</w:t>
      </w:r>
      <w:r>
        <w:rPr>
          <w:rFonts w:hint="eastAsia" w:asciiTheme="minorEastAsia" w:hAnsiTheme="minorEastAsia" w:eastAsiaTheme="minorEastAsia" w:cstheme="minorEastAsia"/>
          <w:color w:val="auto"/>
          <w:sz w:val="24"/>
          <w:highlight w:val="none"/>
        </w:rPr>
        <w:t>.项目预算金额：</w:t>
      </w:r>
      <w:r>
        <w:rPr>
          <w:rFonts w:hint="eastAsia" w:asciiTheme="minorEastAsia" w:hAnsiTheme="minorEastAsia" w:eastAsiaTheme="minorEastAsia" w:cstheme="minorEastAsia"/>
          <w:color w:val="auto"/>
          <w:sz w:val="24"/>
          <w:highlight w:val="none"/>
          <w:lang w:val="en-US" w:eastAsia="zh-CN"/>
        </w:rPr>
        <w:t>17</w:t>
      </w:r>
      <w:r>
        <w:rPr>
          <w:rFonts w:hint="eastAsia" w:asciiTheme="minorEastAsia" w:hAnsiTheme="minorEastAsia" w:eastAsiaTheme="minorEastAsia" w:cstheme="minorEastAsia"/>
          <w:color w:val="auto"/>
          <w:sz w:val="24"/>
          <w:highlight w:val="none"/>
          <w:lang w:eastAsia="zh-CN"/>
        </w:rPr>
        <w:t>万元</w:t>
      </w:r>
    </w:p>
    <w:p w14:paraId="3E25DCFF">
      <w:pPr>
        <w:spacing w:line="360" w:lineRule="auto"/>
        <w:ind w:firstLine="48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rPr>
        <w:t>.项目最高限价：</w:t>
      </w:r>
      <w:r>
        <w:rPr>
          <w:rFonts w:hint="eastAsia" w:asciiTheme="minorEastAsia" w:hAnsiTheme="minorEastAsia" w:eastAsiaTheme="minorEastAsia" w:cstheme="minorEastAsia"/>
          <w:color w:val="auto"/>
          <w:sz w:val="24"/>
          <w:highlight w:val="none"/>
          <w:lang w:val="en-US" w:eastAsia="zh-CN"/>
        </w:rPr>
        <w:t>17</w:t>
      </w:r>
      <w:r>
        <w:rPr>
          <w:rFonts w:hint="eastAsia" w:asciiTheme="minorEastAsia" w:hAnsiTheme="minorEastAsia" w:eastAsiaTheme="minorEastAsia" w:cstheme="minorEastAsia"/>
          <w:color w:val="auto"/>
          <w:sz w:val="24"/>
          <w:highlight w:val="none"/>
          <w:lang w:eastAsia="zh-CN"/>
        </w:rPr>
        <w:t>万元</w:t>
      </w:r>
    </w:p>
    <w:p w14:paraId="7104A4F0">
      <w:pPr>
        <w:spacing w:line="360" w:lineRule="auto"/>
        <w:ind w:firstLine="48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6.本次采购服务内容：滆湖近岸带水生态修复工程前黄片区水土保持监测服务项目。</w:t>
      </w:r>
      <w:r>
        <w:rPr>
          <w:rFonts w:hint="eastAsia" w:asciiTheme="minorEastAsia" w:hAnsiTheme="minorEastAsia" w:eastAsiaTheme="minorEastAsia" w:cstheme="minorEastAsia"/>
          <w:color w:val="auto"/>
          <w:sz w:val="24"/>
          <w:highlight w:val="none"/>
          <w:lang w:eastAsia="zh-CN"/>
        </w:rPr>
        <w:t>按照相应规范开展项目法人委托水土保持监测工作，及时提供监测报告</w:t>
      </w:r>
      <w:r>
        <w:rPr>
          <w:rFonts w:hint="eastAsia" w:asciiTheme="minorEastAsia" w:hAnsiTheme="minorEastAsia" w:eastAsiaTheme="minorEastAsia" w:cstheme="minorEastAsia"/>
          <w:color w:val="auto"/>
          <w:sz w:val="24"/>
          <w:highlight w:val="none"/>
          <w:lang w:val="en-US" w:eastAsia="zh-CN"/>
        </w:rPr>
        <w:t>并备案</w:t>
      </w:r>
      <w:r>
        <w:rPr>
          <w:rFonts w:hint="eastAsia" w:asciiTheme="minorEastAsia" w:hAnsiTheme="minorEastAsia" w:eastAsiaTheme="minorEastAsia" w:cstheme="minorEastAsia"/>
          <w:color w:val="auto"/>
          <w:sz w:val="24"/>
          <w:highlight w:val="none"/>
          <w:lang w:eastAsia="zh-CN"/>
        </w:rPr>
        <w:t>。</w:t>
      </w:r>
    </w:p>
    <w:p w14:paraId="1EB0CEA7">
      <w:pPr>
        <w:widowControl/>
        <w:adjustRightInd w:val="0"/>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7</w:t>
      </w:r>
      <w:r>
        <w:rPr>
          <w:rFonts w:hint="eastAsia" w:asciiTheme="minorEastAsia" w:hAnsiTheme="minorEastAsia" w:eastAsiaTheme="minorEastAsia" w:cstheme="minorEastAsia"/>
          <w:color w:val="auto"/>
          <w:sz w:val="24"/>
          <w:highlight w:val="none"/>
        </w:rPr>
        <w:t>.合同履行期限：</w:t>
      </w:r>
      <w:r>
        <w:rPr>
          <w:rFonts w:hint="eastAsia" w:asciiTheme="minorEastAsia" w:hAnsiTheme="minorEastAsia" w:eastAsiaTheme="minorEastAsia" w:cstheme="minorEastAsia"/>
          <w:color w:val="auto"/>
          <w:kern w:val="0"/>
          <w:sz w:val="24"/>
          <w:szCs w:val="24"/>
          <w:highlight w:val="none"/>
          <w:lang w:val="en-US" w:eastAsia="zh-CN"/>
        </w:rPr>
        <w:t>根据甲方要求</w:t>
      </w:r>
      <w:r>
        <w:rPr>
          <w:rFonts w:hint="eastAsia" w:asciiTheme="minorEastAsia" w:hAnsiTheme="minorEastAsia" w:eastAsiaTheme="minorEastAsia" w:cstheme="minorEastAsia"/>
          <w:color w:val="auto"/>
          <w:kern w:val="0"/>
          <w:sz w:val="24"/>
          <w:szCs w:val="24"/>
          <w:highlight w:val="none"/>
          <w:lang w:val="zh-CN"/>
        </w:rPr>
        <w:t>进场后10日</w:t>
      </w:r>
      <w:r>
        <w:rPr>
          <w:rFonts w:hint="eastAsia" w:asciiTheme="minorEastAsia" w:hAnsiTheme="minorEastAsia" w:eastAsiaTheme="minorEastAsia" w:cstheme="minorEastAsia"/>
          <w:color w:val="auto"/>
          <w:kern w:val="0"/>
          <w:sz w:val="24"/>
          <w:szCs w:val="24"/>
          <w:highlight w:val="none"/>
          <w:lang w:val="en-US" w:eastAsia="zh-CN"/>
        </w:rPr>
        <w:t>内</w:t>
      </w:r>
      <w:r>
        <w:rPr>
          <w:rFonts w:hint="eastAsia" w:asciiTheme="minorEastAsia" w:hAnsiTheme="minorEastAsia" w:eastAsiaTheme="minorEastAsia" w:cstheme="minorEastAsia"/>
          <w:color w:val="auto"/>
          <w:kern w:val="0"/>
          <w:sz w:val="24"/>
          <w:szCs w:val="24"/>
          <w:highlight w:val="none"/>
          <w:lang w:val="zh-CN"/>
        </w:rPr>
        <w:t>出具监测实施方案。季度报告在当季结束后15日内至主管部门备案。总结报告在项目完工后3个月内至主管部门备案。</w:t>
      </w:r>
    </w:p>
    <w:p w14:paraId="62A27B4E">
      <w:pPr>
        <w:spacing w:line="360" w:lineRule="auto"/>
        <w:ind w:firstLine="48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8.</w:t>
      </w:r>
      <w:r>
        <w:rPr>
          <w:rFonts w:hint="eastAsia" w:asciiTheme="minorEastAsia" w:hAnsiTheme="minorEastAsia" w:eastAsiaTheme="minorEastAsia" w:cstheme="minorEastAsia"/>
          <w:color w:val="auto"/>
          <w:sz w:val="24"/>
          <w:highlight w:val="none"/>
        </w:rPr>
        <w:t>质量要求：</w:t>
      </w:r>
      <w:r>
        <w:rPr>
          <w:rFonts w:hint="eastAsia" w:asciiTheme="minorEastAsia" w:hAnsiTheme="minorEastAsia" w:eastAsiaTheme="minorEastAsia" w:cstheme="minorEastAsia"/>
          <w:color w:val="auto"/>
          <w:sz w:val="24"/>
          <w:szCs w:val="24"/>
          <w:highlight w:val="none"/>
        </w:rPr>
        <w:t>符合国家有关法律、法规和政策、技术规范规程要求，完成行政主管部门备案。</w:t>
      </w:r>
    </w:p>
    <w:p w14:paraId="1821B5C0">
      <w:pPr>
        <w:spacing w:line="360"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9</w:t>
      </w:r>
      <w:r>
        <w:rPr>
          <w:rFonts w:hint="eastAsia" w:asciiTheme="minorEastAsia" w:hAnsiTheme="minorEastAsia" w:eastAsiaTheme="minorEastAsia" w:cstheme="minorEastAsia"/>
          <w:color w:val="auto"/>
          <w:sz w:val="24"/>
          <w:highlight w:val="none"/>
        </w:rPr>
        <w:t>.本项目是否接受联合体：□是  ■否。</w:t>
      </w:r>
    </w:p>
    <w:p w14:paraId="4B2DB14E">
      <w:pPr>
        <w:spacing w:line="360"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10</w:t>
      </w:r>
      <w:r>
        <w:rPr>
          <w:rFonts w:hint="eastAsia" w:asciiTheme="minorEastAsia" w:hAnsiTheme="minorEastAsia" w:eastAsiaTheme="minorEastAsia" w:cstheme="minorEastAsia"/>
          <w:color w:val="auto"/>
          <w:sz w:val="24"/>
          <w:highlight w:val="none"/>
        </w:rPr>
        <w:t>.本项目是否接受进口产品响应：□是  ■否。</w:t>
      </w:r>
    </w:p>
    <w:p w14:paraId="52BDCD18">
      <w:pPr>
        <w:pStyle w:val="2"/>
        <w:spacing w:before="0"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二、申请人的资格要求（须同时满足）</w:t>
      </w:r>
      <w:bookmarkEnd w:id="5"/>
      <w:bookmarkEnd w:id="6"/>
      <w:bookmarkEnd w:id="7"/>
      <w:bookmarkEnd w:id="8"/>
    </w:p>
    <w:p w14:paraId="34807929">
      <w:pPr>
        <w:spacing w:line="360" w:lineRule="auto"/>
        <w:ind w:firstLine="480"/>
        <w:rPr>
          <w:rFonts w:hint="eastAsia" w:asciiTheme="minorEastAsia" w:hAnsiTheme="minorEastAsia" w:eastAsiaTheme="minorEastAsia" w:cstheme="minorEastAsia"/>
          <w:color w:val="auto"/>
          <w:sz w:val="24"/>
          <w:highlight w:val="none"/>
        </w:rPr>
      </w:pPr>
      <w:bookmarkStart w:id="9" w:name="_Toc35393792"/>
      <w:bookmarkStart w:id="10" w:name="_Toc35393623"/>
      <w:r>
        <w:rPr>
          <w:rFonts w:hint="eastAsia" w:asciiTheme="minorEastAsia" w:hAnsiTheme="minorEastAsia" w:eastAsiaTheme="minorEastAsia" w:cstheme="minorEastAsia"/>
          <w:color w:val="auto"/>
          <w:sz w:val="24"/>
          <w:highlight w:val="none"/>
        </w:rPr>
        <w:t>1.满足《中华人民共和国政府采购法》第二十二条规定</w:t>
      </w:r>
      <w:r>
        <w:rPr>
          <w:rFonts w:hint="eastAsia" w:asciiTheme="minorEastAsia" w:hAnsiTheme="minorEastAsia" w:eastAsiaTheme="minorEastAsia" w:cstheme="minorEastAsia"/>
          <w:color w:val="auto"/>
          <w:sz w:val="24"/>
          <w:highlight w:val="none"/>
        </w:rPr>
        <w:t>以及下列情形：</w:t>
      </w:r>
    </w:p>
    <w:p w14:paraId="25CD0AB5">
      <w:pPr>
        <w:spacing w:line="360"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1.1未被“信用中国”网站（WWW.creditchina.gov.cn）或“中国政府采购网”网站（www.ccgp.gov.cn）列入失信被执行人、重大税收违法案件当事人名单、政府采购严重失信行为记录名单；</w:t>
      </w:r>
    </w:p>
    <w:p w14:paraId="7AA94212">
      <w:pPr>
        <w:spacing w:line="360" w:lineRule="auto"/>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highlight w:val="none"/>
        </w:rPr>
        <w:t>1.2单位负责人为同一人或者存在直接控股、管理关系的不同供应商（包含法定代表人为同一个人的两个及两个以上法人，母公司、全资子公司及其控股公司），不得参加同一合同项下的招标采购活动。</w:t>
      </w:r>
    </w:p>
    <w:p w14:paraId="6E12393F">
      <w:pPr>
        <w:spacing w:line="360" w:lineRule="auto"/>
        <w:ind w:firstLine="480"/>
        <w:rPr>
          <w:rFonts w:hint="eastAsia" w:asciiTheme="minorEastAsia" w:hAnsiTheme="minorEastAsia" w:eastAsiaTheme="minorEastAsia" w:cstheme="minorEastAsia"/>
          <w:color w:val="auto"/>
          <w:sz w:val="24"/>
          <w:highlight w:val="none"/>
          <w:lang w:eastAsia="zh-CN"/>
        </w:rPr>
      </w:pPr>
      <w:bookmarkStart w:id="11" w:name="_Toc28359004"/>
      <w:bookmarkStart w:id="12" w:name="_Toc28359081"/>
      <w:r>
        <w:rPr>
          <w:rFonts w:hint="eastAsia" w:asciiTheme="minorEastAsia" w:hAnsiTheme="minorEastAsia" w:eastAsiaTheme="minorEastAsia" w:cstheme="minorEastAsia"/>
          <w:color w:val="auto"/>
          <w:sz w:val="24"/>
          <w:highlight w:val="none"/>
        </w:rPr>
        <w:t>2.落实政府采购政策需满足的资格要求：</w:t>
      </w:r>
      <w:r>
        <w:rPr>
          <w:rFonts w:hint="eastAsia" w:asciiTheme="minorEastAsia" w:hAnsiTheme="minorEastAsia" w:eastAsiaTheme="minorEastAsia" w:cstheme="minorEastAsia"/>
          <w:color w:val="auto"/>
          <w:sz w:val="24"/>
          <w:highlight w:val="none"/>
          <w:lang w:eastAsia="zh-CN"/>
        </w:rPr>
        <w:t>无</w:t>
      </w:r>
    </w:p>
    <w:p w14:paraId="7BABA061">
      <w:pPr>
        <w:spacing w:line="360" w:lineRule="auto"/>
        <w:ind w:firstLine="480"/>
        <w:rPr>
          <w:rFonts w:hint="eastAsia" w:asciiTheme="minorEastAsia" w:hAnsiTheme="minorEastAsia" w:eastAsiaTheme="minorEastAsia" w:cstheme="minorEastAsia"/>
          <w:i/>
          <w:iCs/>
          <w:color w:val="auto"/>
          <w:sz w:val="24"/>
          <w:highlight w:val="none"/>
          <w:u w:val="single"/>
        </w:rPr>
      </w:pPr>
      <w:r>
        <w:rPr>
          <w:rFonts w:hint="eastAsia" w:asciiTheme="minorEastAsia" w:hAnsiTheme="minorEastAsia" w:eastAsiaTheme="minorEastAsia" w:cstheme="minorEastAsia"/>
          <w:color w:val="auto"/>
          <w:sz w:val="24"/>
          <w:highlight w:val="none"/>
        </w:rPr>
        <w:t>3.本项目的特定资格要求：</w:t>
      </w:r>
    </w:p>
    <w:p w14:paraId="2A16858E">
      <w:pPr>
        <w:spacing w:line="360"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3.1本项目是否接受分支机构参与投标：</w:t>
      </w:r>
      <w:r>
        <w:rPr>
          <w:rFonts w:hint="eastAsia" w:asciiTheme="minorEastAsia" w:hAnsiTheme="minorEastAsia" w:eastAsiaTheme="minorEastAsia" w:cstheme="minorEastAsia"/>
          <w:color w:val="auto"/>
          <w:sz w:val="24"/>
          <w:highlight w:val="none"/>
        </w:rPr>
        <w:t>否。</w:t>
      </w:r>
    </w:p>
    <w:p w14:paraId="46C65189">
      <w:pPr>
        <w:spacing w:line="360"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3.2本项目是否属于政府购买服务：</w:t>
      </w:r>
      <w:r>
        <w:rPr>
          <w:rFonts w:hint="eastAsia" w:asciiTheme="minorEastAsia" w:hAnsiTheme="minorEastAsia" w:eastAsiaTheme="minorEastAsia" w:cstheme="minorEastAsia"/>
          <w:color w:val="auto"/>
          <w:sz w:val="24"/>
          <w:highlight w:val="none"/>
        </w:rPr>
        <w:t>否。</w:t>
      </w:r>
    </w:p>
    <w:p w14:paraId="29063F3E">
      <w:pPr>
        <w:tabs>
          <w:tab w:val="left" w:pos="900"/>
          <w:tab w:val="left" w:pos="1134"/>
          <w:tab w:val="left" w:pos="1589"/>
          <w:tab w:val="left" w:pos="5521"/>
        </w:tabs>
        <w:spacing w:line="360"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3.3其他特定资格要求：</w:t>
      </w:r>
      <w:r>
        <w:rPr>
          <w:rFonts w:hint="eastAsia" w:asciiTheme="minorEastAsia" w:hAnsiTheme="minorEastAsia" w:eastAsiaTheme="minorEastAsia" w:cstheme="minorEastAsia"/>
          <w:color w:val="auto"/>
          <w:sz w:val="24"/>
          <w:highlight w:val="none"/>
        </w:rPr>
        <w:t>/。</w:t>
      </w:r>
    </w:p>
    <w:bookmarkEnd w:id="11"/>
    <w:bookmarkEnd w:id="12"/>
    <w:p w14:paraId="384319CA">
      <w:pPr>
        <w:pStyle w:val="2"/>
        <w:widowControl/>
        <w:spacing w:before="0" w:line="360" w:lineRule="auto"/>
        <w:ind w:firstLine="482"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三、获取磋商文件</w:t>
      </w:r>
      <w:bookmarkEnd w:id="9"/>
      <w:bookmarkEnd w:id="10"/>
    </w:p>
    <w:p w14:paraId="561DF4F0">
      <w:pPr>
        <w:spacing w:line="360" w:lineRule="auto"/>
        <w:ind w:firstLine="540"/>
        <w:rPr>
          <w:rFonts w:hint="eastAsia" w:asciiTheme="minorEastAsia" w:hAnsiTheme="minorEastAsia" w:eastAsiaTheme="minorEastAsia" w:cstheme="minorEastAsia"/>
          <w:color w:val="auto"/>
          <w:sz w:val="24"/>
          <w:szCs w:val="22"/>
          <w:highlight w:val="none"/>
        </w:rPr>
      </w:pPr>
      <w:r>
        <w:rPr>
          <w:rFonts w:hint="eastAsia" w:asciiTheme="minorEastAsia" w:hAnsiTheme="minorEastAsia" w:eastAsiaTheme="minorEastAsia" w:cstheme="minorEastAsia"/>
          <w:color w:val="auto"/>
          <w:sz w:val="24"/>
          <w:szCs w:val="22"/>
          <w:highlight w:val="none"/>
        </w:rPr>
        <w:t>1、时间：</w:t>
      </w:r>
      <w:r>
        <w:rPr>
          <w:rFonts w:hint="eastAsia" w:asciiTheme="minorEastAsia" w:hAnsiTheme="minorEastAsia" w:eastAsiaTheme="minorEastAsia" w:cstheme="minorEastAsia"/>
          <w:color w:val="auto"/>
          <w:sz w:val="24"/>
          <w:szCs w:val="22"/>
          <w:highlight w:val="none"/>
          <w:lang w:eastAsia="zh-CN"/>
        </w:rPr>
        <w:t>202</w:t>
      </w:r>
      <w:r>
        <w:rPr>
          <w:rFonts w:hint="eastAsia" w:asciiTheme="minorEastAsia" w:hAnsiTheme="minorEastAsia" w:eastAsiaTheme="minorEastAsia" w:cstheme="minorEastAsia"/>
          <w:color w:val="auto"/>
          <w:sz w:val="24"/>
          <w:szCs w:val="22"/>
          <w:highlight w:val="none"/>
          <w:lang w:val="en-US" w:eastAsia="zh-CN"/>
        </w:rPr>
        <w:t>6</w:t>
      </w:r>
      <w:r>
        <w:rPr>
          <w:rFonts w:hint="eastAsia" w:asciiTheme="minorEastAsia" w:hAnsiTheme="minorEastAsia" w:eastAsiaTheme="minorEastAsia" w:cstheme="minorEastAsia"/>
          <w:color w:val="auto"/>
          <w:sz w:val="24"/>
          <w:szCs w:val="22"/>
          <w:highlight w:val="none"/>
          <w:lang w:eastAsia="zh-CN"/>
        </w:rPr>
        <w:t>年</w:t>
      </w:r>
      <w:r>
        <w:rPr>
          <w:rFonts w:hint="eastAsia" w:asciiTheme="minorEastAsia" w:hAnsiTheme="minorEastAsia" w:eastAsiaTheme="minorEastAsia" w:cstheme="minorEastAsia"/>
          <w:color w:val="auto"/>
          <w:sz w:val="24"/>
          <w:szCs w:val="22"/>
          <w:highlight w:val="none"/>
          <w:lang w:val="en-US" w:eastAsia="zh-CN"/>
        </w:rPr>
        <w:t>09</w:t>
      </w:r>
      <w:r>
        <w:rPr>
          <w:rFonts w:hint="eastAsia" w:asciiTheme="minorEastAsia" w:hAnsiTheme="minorEastAsia" w:eastAsiaTheme="minorEastAsia" w:cstheme="minorEastAsia"/>
          <w:color w:val="auto"/>
          <w:sz w:val="24"/>
          <w:szCs w:val="22"/>
          <w:highlight w:val="none"/>
        </w:rPr>
        <w:t>月</w:t>
      </w:r>
      <w:r>
        <w:rPr>
          <w:rFonts w:hint="eastAsia" w:asciiTheme="minorEastAsia" w:hAnsiTheme="minorEastAsia" w:eastAsiaTheme="minorEastAsia" w:cstheme="minorEastAsia"/>
          <w:color w:val="auto"/>
          <w:sz w:val="24"/>
          <w:szCs w:val="22"/>
          <w:highlight w:val="none"/>
          <w:lang w:val="en-US" w:eastAsia="zh-CN"/>
        </w:rPr>
        <w:t>23</w:t>
      </w:r>
      <w:r>
        <w:rPr>
          <w:rFonts w:hint="eastAsia" w:asciiTheme="minorEastAsia" w:hAnsiTheme="minorEastAsia" w:eastAsiaTheme="minorEastAsia" w:cstheme="minorEastAsia"/>
          <w:color w:val="auto"/>
          <w:sz w:val="24"/>
          <w:szCs w:val="22"/>
          <w:highlight w:val="none"/>
        </w:rPr>
        <w:t>日至</w:t>
      </w:r>
      <w:r>
        <w:rPr>
          <w:rFonts w:hint="eastAsia" w:asciiTheme="minorEastAsia" w:hAnsiTheme="minorEastAsia" w:eastAsiaTheme="minorEastAsia" w:cstheme="minorEastAsia"/>
          <w:color w:val="auto"/>
          <w:sz w:val="24"/>
          <w:szCs w:val="22"/>
          <w:highlight w:val="none"/>
          <w:lang w:eastAsia="zh-CN"/>
        </w:rPr>
        <w:t>202</w:t>
      </w:r>
      <w:r>
        <w:rPr>
          <w:rFonts w:hint="eastAsia" w:asciiTheme="minorEastAsia" w:hAnsiTheme="minorEastAsia" w:eastAsiaTheme="minorEastAsia" w:cstheme="minorEastAsia"/>
          <w:color w:val="auto"/>
          <w:sz w:val="24"/>
          <w:szCs w:val="22"/>
          <w:highlight w:val="none"/>
          <w:lang w:val="en-US" w:eastAsia="zh-CN"/>
        </w:rPr>
        <w:t>6</w:t>
      </w:r>
      <w:r>
        <w:rPr>
          <w:rFonts w:hint="eastAsia" w:asciiTheme="minorEastAsia" w:hAnsiTheme="minorEastAsia" w:eastAsiaTheme="minorEastAsia" w:cstheme="minorEastAsia"/>
          <w:color w:val="auto"/>
          <w:sz w:val="24"/>
          <w:szCs w:val="22"/>
          <w:highlight w:val="none"/>
          <w:lang w:eastAsia="zh-CN"/>
        </w:rPr>
        <w:t>年</w:t>
      </w:r>
      <w:r>
        <w:rPr>
          <w:rFonts w:hint="eastAsia" w:asciiTheme="minorEastAsia" w:hAnsiTheme="minorEastAsia" w:eastAsiaTheme="minorEastAsia" w:cstheme="minorEastAsia"/>
          <w:color w:val="auto"/>
          <w:sz w:val="24"/>
          <w:szCs w:val="22"/>
          <w:highlight w:val="none"/>
          <w:lang w:val="en-US" w:eastAsia="zh-CN"/>
        </w:rPr>
        <w:t>10</w:t>
      </w:r>
      <w:r>
        <w:rPr>
          <w:rFonts w:hint="eastAsia" w:asciiTheme="minorEastAsia" w:hAnsiTheme="minorEastAsia" w:eastAsiaTheme="minorEastAsia" w:cstheme="minorEastAsia"/>
          <w:color w:val="auto"/>
          <w:sz w:val="24"/>
          <w:szCs w:val="22"/>
          <w:highlight w:val="none"/>
        </w:rPr>
        <w:t>月</w:t>
      </w:r>
      <w:r>
        <w:rPr>
          <w:rFonts w:hint="eastAsia" w:asciiTheme="minorEastAsia" w:hAnsiTheme="minorEastAsia" w:eastAsiaTheme="minorEastAsia" w:cstheme="minorEastAsia"/>
          <w:color w:val="auto"/>
          <w:sz w:val="24"/>
          <w:szCs w:val="22"/>
          <w:highlight w:val="none"/>
          <w:lang w:val="en-US" w:eastAsia="zh-CN"/>
        </w:rPr>
        <w:t>08</w:t>
      </w:r>
      <w:r>
        <w:rPr>
          <w:rFonts w:hint="eastAsia" w:asciiTheme="minorEastAsia" w:hAnsiTheme="minorEastAsia" w:eastAsiaTheme="minorEastAsia" w:cstheme="minorEastAsia"/>
          <w:color w:val="auto"/>
          <w:sz w:val="24"/>
          <w:szCs w:val="22"/>
          <w:highlight w:val="none"/>
        </w:rPr>
        <w:t>日，每天上午8：30至11：30，下午13:00至17:00（北京时间，法定节假日除外）。</w:t>
      </w:r>
    </w:p>
    <w:p w14:paraId="02908FF1">
      <w:pPr>
        <w:spacing w:line="360" w:lineRule="auto"/>
        <w:ind w:firstLine="540"/>
        <w:rPr>
          <w:rFonts w:hint="eastAsia" w:asciiTheme="minorEastAsia" w:hAnsiTheme="minorEastAsia" w:eastAsiaTheme="minorEastAsia" w:cstheme="minorEastAsia"/>
          <w:color w:val="auto"/>
          <w:sz w:val="24"/>
          <w:szCs w:val="22"/>
          <w:highlight w:val="none"/>
        </w:rPr>
      </w:pPr>
      <w:r>
        <w:rPr>
          <w:rFonts w:hint="eastAsia" w:asciiTheme="minorEastAsia" w:hAnsiTheme="minorEastAsia" w:eastAsiaTheme="minorEastAsia" w:cstheme="minorEastAsia"/>
          <w:color w:val="auto"/>
          <w:sz w:val="24"/>
          <w:szCs w:val="22"/>
          <w:highlight w:val="none"/>
        </w:rPr>
        <w:t>2、获取地点：</w:t>
      </w:r>
      <w:r>
        <w:rPr>
          <w:rFonts w:hint="eastAsia" w:asciiTheme="minorEastAsia" w:hAnsiTheme="minorEastAsia" w:eastAsiaTheme="minorEastAsia" w:cstheme="minorEastAsia"/>
          <w:color w:val="auto"/>
          <w:sz w:val="24"/>
          <w:szCs w:val="22"/>
          <w:highlight w:val="none"/>
          <w:lang w:val="en-US" w:eastAsia="zh-CN"/>
        </w:rPr>
        <w:t>江苏三省管理咨询有限公司（常州市钟楼区邹区镇琵琶墩佳农探趣休闲生态园二楼）</w:t>
      </w:r>
      <w:r>
        <w:rPr>
          <w:rFonts w:hint="eastAsia" w:asciiTheme="minorEastAsia" w:hAnsiTheme="minorEastAsia" w:eastAsiaTheme="minorEastAsia" w:cstheme="minorEastAsia"/>
          <w:color w:val="auto"/>
          <w:sz w:val="24"/>
          <w:szCs w:val="22"/>
          <w:highlight w:val="none"/>
        </w:rPr>
        <w:t>。</w:t>
      </w:r>
    </w:p>
    <w:p w14:paraId="77A66A72">
      <w:pPr>
        <w:snapToGrid w:val="0"/>
        <w:spacing w:line="360" w:lineRule="auto"/>
        <w:ind w:firstLine="566" w:firstLineChars="236"/>
        <w:jc w:val="left"/>
        <w:rPr>
          <w:rFonts w:hint="eastAsia" w:asciiTheme="minorEastAsia" w:hAnsiTheme="minorEastAsia" w:eastAsiaTheme="minorEastAsia" w:cstheme="minorEastAsia"/>
          <w:color w:val="auto"/>
          <w:sz w:val="24"/>
          <w:szCs w:val="22"/>
          <w:highlight w:val="none"/>
        </w:rPr>
      </w:pPr>
      <w:r>
        <w:rPr>
          <w:rFonts w:hint="eastAsia" w:asciiTheme="minorEastAsia" w:hAnsiTheme="minorEastAsia" w:eastAsiaTheme="minorEastAsia" w:cstheme="minorEastAsia"/>
          <w:color w:val="auto"/>
          <w:sz w:val="24"/>
          <w:szCs w:val="22"/>
          <w:highlight w:val="none"/>
        </w:rPr>
        <w:t>3、获取方式：现场领购，提供以下资料至</w:t>
      </w:r>
      <w:r>
        <w:rPr>
          <w:rFonts w:hint="eastAsia" w:asciiTheme="minorEastAsia" w:hAnsiTheme="minorEastAsia" w:eastAsiaTheme="minorEastAsia" w:cstheme="minorEastAsia"/>
          <w:color w:val="auto"/>
          <w:sz w:val="24"/>
          <w:szCs w:val="22"/>
          <w:highlight w:val="none"/>
          <w:lang w:val="en-US" w:eastAsia="zh-CN"/>
        </w:rPr>
        <w:t>常州市钟楼区邹区镇琵琶墩佳农探趣休闲生态园二楼</w:t>
      </w:r>
      <w:r>
        <w:rPr>
          <w:rFonts w:hint="eastAsia" w:asciiTheme="minorEastAsia" w:hAnsiTheme="minorEastAsia" w:eastAsiaTheme="minorEastAsia" w:cstheme="minorEastAsia"/>
          <w:color w:val="auto"/>
          <w:sz w:val="24"/>
          <w:szCs w:val="22"/>
          <w:highlight w:val="none"/>
        </w:rPr>
        <w:t>办理：</w:t>
      </w:r>
    </w:p>
    <w:p w14:paraId="79E524AF">
      <w:pPr>
        <w:spacing w:line="360" w:lineRule="auto"/>
        <w:ind w:firstLine="540"/>
        <w:rPr>
          <w:rFonts w:hint="eastAsia" w:asciiTheme="minorEastAsia" w:hAnsiTheme="minorEastAsia" w:eastAsiaTheme="minorEastAsia" w:cstheme="minorEastAsia"/>
          <w:color w:val="auto"/>
          <w:sz w:val="24"/>
          <w:szCs w:val="22"/>
          <w:highlight w:val="none"/>
          <w:lang w:eastAsia="zh-CN"/>
        </w:rPr>
      </w:pPr>
      <w:r>
        <w:rPr>
          <w:rFonts w:hint="eastAsia" w:asciiTheme="minorEastAsia" w:hAnsiTheme="minorEastAsia" w:eastAsiaTheme="minorEastAsia" w:cstheme="minorEastAsia"/>
          <w:color w:val="auto"/>
          <w:sz w:val="24"/>
          <w:szCs w:val="22"/>
          <w:highlight w:val="none"/>
        </w:rPr>
        <w:t>（1）获取</w:t>
      </w:r>
      <w:r>
        <w:rPr>
          <w:rFonts w:hint="eastAsia" w:asciiTheme="minorEastAsia" w:hAnsiTheme="minorEastAsia" w:eastAsiaTheme="minorEastAsia" w:cstheme="minorEastAsia"/>
          <w:color w:val="auto"/>
          <w:sz w:val="24"/>
          <w:szCs w:val="22"/>
          <w:highlight w:val="none"/>
          <w:lang w:eastAsia="zh-CN"/>
        </w:rPr>
        <w:t>竞争性磋商文件</w:t>
      </w:r>
      <w:r>
        <w:rPr>
          <w:rFonts w:hint="eastAsia" w:asciiTheme="minorEastAsia" w:hAnsiTheme="minorEastAsia" w:eastAsiaTheme="minorEastAsia" w:cstheme="minorEastAsia"/>
          <w:color w:val="auto"/>
          <w:sz w:val="24"/>
          <w:szCs w:val="22"/>
          <w:highlight w:val="none"/>
        </w:rPr>
        <w:t>申请表（原件，格式见附件）</w:t>
      </w:r>
      <w:r>
        <w:rPr>
          <w:rFonts w:hint="eastAsia" w:asciiTheme="minorEastAsia" w:hAnsiTheme="minorEastAsia" w:eastAsiaTheme="minorEastAsia" w:cstheme="minorEastAsia"/>
          <w:color w:val="auto"/>
          <w:sz w:val="24"/>
          <w:szCs w:val="22"/>
          <w:highlight w:val="none"/>
          <w:lang w:eastAsia="zh-CN"/>
        </w:rPr>
        <w:t>；</w:t>
      </w:r>
    </w:p>
    <w:p w14:paraId="6A7C1B36">
      <w:pPr>
        <w:spacing w:line="360" w:lineRule="auto"/>
        <w:ind w:firstLine="540"/>
        <w:rPr>
          <w:rFonts w:hint="eastAsia" w:asciiTheme="minorEastAsia" w:hAnsiTheme="minorEastAsia" w:eastAsiaTheme="minorEastAsia" w:cstheme="minorEastAsia"/>
          <w:color w:val="auto"/>
          <w:sz w:val="24"/>
          <w:szCs w:val="22"/>
          <w:highlight w:val="none"/>
          <w:lang w:eastAsia="zh-CN"/>
        </w:rPr>
      </w:pPr>
      <w:r>
        <w:rPr>
          <w:rFonts w:hint="eastAsia" w:asciiTheme="minorEastAsia" w:hAnsiTheme="minorEastAsia" w:eastAsiaTheme="minorEastAsia" w:cstheme="minorEastAsia"/>
          <w:color w:val="auto"/>
          <w:sz w:val="24"/>
          <w:szCs w:val="22"/>
          <w:highlight w:val="none"/>
          <w:lang w:eastAsia="zh-CN"/>
        </w:rPr>
        <w:t>（2）法定代表人身份证明暨授权委托书</w:t>
      </w:r>
      <w:r>
        <w:rPr>
          <w:rFonts w:hint="eastAsia" w:asciiTheme="minorEastAsia" w:hAnsiTheme="minorEastAsia" w:eastAsiaTheme="minorEastAsia" w:cstheme="minorEastAsia"/>
          <w:color w:val="auto"/>
          <w:sz w:val="24"/>
          <w:szCs w:val="22"/>
          <w:highlight w:val="none"/>
        </w:rPr>
        <w:t>（原件，格式见附件）</w:t>
      </w:r>
      <w:r>
        <w:rPr>
          <w:rFonts w:hint="eastAsia" w:asciiTheme="minorEastAsia" w:hAnsiTheme="minorEastAsia" w:eastAsiaTheme="minorEastAsia" w:cstheme="minorEastAsia"/>
          <w:color w:val="auto"/>
          <w:sz w:val="24"/>
          <w:szCs w:val="22"/>
          <w:highlight w:val="none"/>
          <w:lang w:eastAsia="zh-CN"/>
        </w:rPr>
        <w:t>；</w:t>
      </w:r>
    </w:p>
    <w:p w14:paraId="2674ED80">
      <w:pPr>
        <w:spacing w:line="360" w:lineRule="auto"/>
        <w:ind w:firstLine="540"/>
        <w:rPr>
          <w:rFonts w:hint="eastAsia" w:asciiTheme="minorEastAsia" w:hAnsiTheme="minorEastAsia" w:eastAsiaTheme="minorEastAsia" w:cstheme="minorEastAsia"/>
          <w:color w:val="auto"/>
          <w:sz w:val="24"/>
          <w:szCs w:val="22"/>
          <w:highlight w:val="none"/>
          <w:lang w:eastAsia="zh-CN"/>
        </w:rPr>
      </w:pPr>
      <w:r>
        <w:rPr>
          <w:rFonts w:hint="eastAsia" w:asciiTheme="minorEastAsia" w:hAnsiTheme="minorEastAsia" w:eastAsiaTheme="minorEastAsia" w:cstheme="minorEastAsia"/>
          <w:color w:val="auto"/>
          <w:sz w:val="24"/>
          <w:szCs w:val="22"/>
          <w:highlight w:val="none"/>
        </w:rPr>
        <w:t>（3）</w:t>
      </w:r>
      <w:r>
        <w:rPr>
          <w:rFonts w:hint="eastAsia" w:asciiTheme="minorEastAsia" w:hAnsiTheme="minorEastAsia" w:eastAsiaTheme="minorEastAsia" w:cstheme="minorEastAsia"/>
          <w:color w:val="auto"/>
          <w:sz w:val="24"/>
          <w:szCs w:val="22"/>
          <w:highlight w:val="none"/>
          <w:lang w:val="en-US" w:eastAsia="zh-CN"/>
        </w:rPr>
        <w:t>企业</w:t>
      </w:r>
      <w:r>
        <w:rPr>
          <w:rFonts w:hint="eastAsia" w:asciiTheme="minorEastAsia" w:hAnsiTheme="minorEastAsia" w:eastAsiaTheme="minorEastAsia" w:cstheme="minorEastAsia"/>
          <w:color w:val="auto"/>
          <w:sz w:val="24"/>
          <w:szCs w:val="22"/>
          <w:highlight w:val="none"/>
        </w:rPr>
        <w:t>营业执照（</w:t>
      </w:r>
      <w:r>
        <w:rPr>
          <w:rFonts w:hint="eastAsia" w:asciiTheme="minorEastAsia" w:hAnsiTheme="minorEastAsia" w:eastAsiaTheme="minorEastAsia" w:cstheme="minorEastAsia"/>
          <w:color w:val="auto"/>
          <w:sz w:val="24"/>
          <w:szCs w:val="22"/>
          <w:highlight w:val="none"/>
          <w:lang w:eastAsia="zh-CN"/>
        </w:rPr>
        <w:t>提供</w:t>
      </w:r>
      <w:r>
        <w:rPr>
          <w:rFonts w:hint="eastAsia" w:asciiTheme="minorEastAsia" w:hAnsiTheme="minorEastAsia" w:eastAsiaTheme="minorEastAsia" w:cstheme="minorEastAsia"/>
          <w:color w:val="auto"/>
          <w:sz w:val="24"/>
          <w:szCs w:val="22"/>
          <w:highlight w:val="none"/>
        </w:rPr>
        <w:t>加盖公章</w:t>
      </w:r>
      <w:r>
        <w:rPr>
          <w:rFonts w:hint="eastAsia" w:asciiTheme="minorEastAsia" w:hAnsiTheme="minorEastAsia" w:eastAsiaTheme="minorEastAsia" w:cstheme="minorEastAsia"/>
          <w:color w:val="auto"/>
          <w:sz w:val="24"/>
          <w:szCs w:val="22"/>
          <w:highlight w:val="none"/>
          <w:lang w:eastAsia="zh-CN"/>
        </w:rPr>
        <w:t>的有效</w:t>
      </w:r>
      <w:r>
        <w:rPr>
          <w:rFonts w:hint="eastAsia" w:asciiTheme="minorEastAsia" w:hAnsiTheme="minorEastAsia" w:eastAsiaTheme="minorEastAsia" w:cstheme="minorEastAsia"/>
          <w:color w:val="auto"/>
          <w:sz w:val="24"/>
          <w:szCs w:val="22"/>
          <w:highlight w:val="none"/>
        </w:rPr>
        <w:t>复印件）</w:t>
      </w:r>
      <w:r>
        <w:rPr>
          <w:rFonts w:hint="eastAsia" w:asciiTheme="minorEastAsia" w:hAnsiTheme="minorEastAsia" w:eastAsiaTheme="minorEastAsia" w:cstheme="minorEastAsia"/>
          <w:color w:val="auto"/>
          <w:sz w:val="24"/>
          <w:szCs w:val="22"/>
          <w:highlight w:val="none"/>
          <w:lang w:eastAsia="zh-CN"/>
        </w:rPr>
        <w:t>；</w:t>
      </w:r>
    </w:p>
    <w:p w14:paraId="08715187">
      <w:pPr>
        <w:spacing w:line="360" w:lineRule="auto"/>
        <w:ind w:firstLine="540"/>
        <w:rPr>
          <w:rFonts w:hint="eastAsia" w:asciiTheme="minorEastAsia" w:hAnsiTheme="minorEastAsia" w:eastAsiaTheme="minorEastAsia" w:cstheme="minorEastAsia"/>
          <w:b/>
          <w:color w:val="auto"/>
          <w:sz w:val="24"/>
          <w:szCs w:val="22"/>
          <w:highlight w:val="none"/>
        </w:rPr>
      </w:pPr>
      <w:r>
        <w:rPr>
          <w:rFonts w:hint="eastAsia" w:asciiTheme="minorEastAsia" w:hAnsiTheme="minorEastAsia" w:eastAsiaTheme="minorEastAsia" w:cstheme="minorEastAsia"/>
          <w:b/>
          <w:color w:val="auto"/>
          <w:sz w:val="24"/>
          <w:szCs w:val="22"/>
          <w:highlight w:val="none"/>
        </w:rPr>
        <w:t>注：获取采购文件成功不代表资格审查合格，未获取采购文件的投标单位递交的响应文件不予受理。</w:t>
      </w:r>
    </w:p>
    <w:p w14:paraId="4FEB2E40">
      <w:pPr>
        <w:spacing w:line="360" w:lineRule="auto"/>
        <w:ind w:firstLine="54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szCs w:val="22"/>
          <w:highlight w:val="none"/>
        </w:rPr>
        <w:t>4、</w:t>
      </w:r>
      <w:r>
        <w:rPr>
          <w:rFonts w:hint="eastAsia" w:asciiTheme="minorEastAsia" w:hAnsiTheme="minorEastAsia" w:eastAsiaTheme="minorEastAsia" w:cstheme="minorEastAsia"/>
          <w:color w:val="auto"/>
          <w:sz w:val="24"/>
          <w:szCs w:val="22"/>
          <w:highlight w:val="none"/>
          <w:lang w:eastAsia="zh-CN"/>
        </w:rPr>
        <w:t>竞争性磋商文件</w:t>
      </w:r>
      <w:r>
        <w:rPr>
          <w:rFonts w:hint="eastAsia" w:asciiTheme="minorEastAsia" w:hAnsiTheme="minorEastAsia" w:eastAsiaTheme="minorEastAsia" w:cstheme="minorEastAsia"/>
          <w:color w:val="auto"/>
          <w:sz w:val="24"/>
          <w:szCs w:val="22"/>
          <w:highlight w:val="none"/>
        </w:rPr>
        <w:t>工本费：人民币</w:t>
      </w:r>
      <w:r>
        <w:rPr>
          <w:rFonts w:hint="eastAsia" w:asciiTheme="minorEastAsia" w:hAnsiTheme="minorEastAsia" w:eastAsiaTheme="minorEastAsia" w:cstheme="minorEastAsia"/>
          <w:color w:val="auto"/>
          <w:sz w:val="24"/>
          <w:szCs w:val="22"/>
          <w:highlight w:val="none"/>
          <w:lang w:eastAsia="zh-CN"/>
        </w:rPr>
        <w:t>伍</w:t>
      </w:r>
      <w:r>
        <w:rPr>
          <w:rFonts w:hint="eastAsia" w:asciiTheme="minorEastAsia" w:hAnsiTheme="minorEastAsia" w:eastAsiaTheme="minorEastAsia" w:cstheme="minorEastAsia"/>
          <w:color w:val="auto"/>
          <w:sz w:val="24"/>
          <w:szCs w:val="22"/>
          <w:highlight w:val="none"/>
        </w:rPr>
        <w:t>佰元整/标段（现金缴纳），</w:t>
      </w:r>
      <w:r>
        <w:rPr>
          <w:rFonts w:hint="eastAsia" w:asciiTheme="minorEastAsia" w:hAnsiTheme="minorEastAsia" w:eastAsiaTheme="minorEastAsia" w:cstheme="minorEastAsia"/>
          <w:color w:val="auto"/>
          <w:sz w:val="24"/>
          <w:szCs w:val="22"/>
          <w:highlight w:val="none"/>
          <w:lang w:eastAsia="zh-CN"/>
        </w:rPr>
        <w:t>竞争性磋商文件</w:t>
      </w:r>
      <w:r>
        <w:rPr>
          <w:rFonts w:hint="eastAsia" w:asciiTheme="minorEastAsia" w:hAnsiTheme="minorEastAsia" w:eastAsiaTheme="minorEastAsia" w:cstheme="minorEastAsia"/>
          <w:color w:val="auto"/>
          <w:sz w:val="24"/>
          <w:szCs w:val="22"/>
          <w:highlight w:val="none"/>
        </w:rPr>
        <w:t>售后一概不退。</w:t>
      </w:r>
    </w:p>
    <w:p w14:paraId="03F72976">
      <w:pPr>
        <w:pStyle w:val="2"/>
        <w:widowControl/>
        <w:spacing w:before="0" w:line="360" w:lineRule="auto"/>
        <w:ind w:firstLine="482" w:firstLineChars="200"/>
        <w:jc w:val="left"/>
        <w:rPr>
          <w:rFonts w:hint="eastAsia" w:asciiTheme="minorEastAsia" w:hAnsiTheme="minorEastAsia" w:eastAsiaTheme="minorEastAsia" w:cstheme="minorEastAsia"/>
          <w:color w:val="auto"/>
          <w:sz w:val="24"/>
          <w:szCs w:val="24"/>
          <w:highlight w:val="none"/>
        </w:rPr>
      </w:pPr>
      <w:bookmarkStart w:id="13" w:name="_Toc28359005"/>
      <w:bookmarkStart w:id="14" w:name="_Toc28359082"/>
      <w:bookmarkStart w:id="15" w:name="_Toc35393793"/>
      <w:bookmarkStart w:id="16" w:name="_Toc35393624"/>
      <w:r>
        <w:rPr>
          <w:rFonts w:hint="eastAsia" w:asciiTheme="minorEastAsia" w:hAnsiTheme="minorEastAsia" w:eastAsiaTheme="minorEastAsia" w:cstheme="minorEastAsia"/>
          <w:color w:val="auto"/>
          <w:sz w:val="24"/>
          <w:szCs w:val="24"/>
          <w:highlight w:val="none"/>
        </w:rPr>
        <w:t>四、</w:t>
      </w:r>
      <w:bookmarkEnd w:id="13"/>
      <w:bookmarkEnd w:id="14"/>
      <w:bookmarkEnd w:id="15"/>
      <w:bookmarkEnd w:id="16"/>
      <w:r>
        <w:rPr>
          <w:rFonts w:hint="eastAsia" w:asciiTheme="minorEastAsia" w:hAnsiTheme="minorEastAsia" w:eastAsiaTheme="minorEastAsia" w:cstheme="minorEastAsia"/>
          <w:color w:val="auto"/>
          <w:sz w:val="24"/>
          <w:szCs w:val="24"/>
          <w:highlight w:val="none"/>
        </w:rPr>
        <w:t>提交响应文件截止时间、开启时间和地点</w:t>
      </w:r>
    </w:p>
    <w:p w14:paraId="2D761506">
      <w:pPr>
        <w:spacing w:line="360" w:lineRule="auto"/>
        <w:ind w:firstLine="480" w:firstLineChars="200"/>
        <w:rPr>
          <w:rFonts w:hint="eastAsia" w:asciiTheme="minorEastAsia" w:hAnsiTheme="minorEastAsia" w:eastAsiaTheme="minorEastAsia" w:cstheme="minorEastAsia"/>
          <w:bCs/>
          <w:color w:val="auto"/>
          <w:sz w:val="24"/>
          <w:highlight w:val="none"/>
          <w:u w:val="single"/>
        </w:rPr>
      </w:pPr>
      <w:r>
        <w:rPr>
          <w:rFonts w:hint="eastAsia" w:asciiTheme="minorEastAsia" w:hAnsiTheme="minorEastAsia" w:eastAsiaTheme="minorEastAsia" w:cstheme="minorEastAsia"/>
          <w:color w:val="auto"/>
          <w:sz w:val="24"/>
          <w:highlight w:val="none"/>
        </w:rPr>
        <w:t>响应截止时间、开启时间</w:t>
      </w:r>
      <w:r>
        <w:rPr>
          <w:rFonts w:hint="eastAsia" w:asciiTheme="minorEastAsia" w:hAnsiTheme="minorEastAsia" w:eastAsiaTheme="minorEastAsia" w:cstheme="minorEastAsia"/>
          <w:color w:val="auto"/>
          <w:sz w:val="24"/>
          <w:highlight w:val="none"/>
          <w:lang w:bidi="ar"/>
        </w:rPr>
        <w:t>：</w:t>
      </w:r>
      <w:r>
        <w:rPr>
          <w:rFonts w:hint="eastAsia" w:asciiTheme="minorEastAsia" w:hAnsiTheme="minorEastAsia" w:eastAsiaTheme="minorEastAsia" w:cstheme="minorEastAsia"/>
          <w:color w:val="auto"/>
          <w:sz w:val="24"/>
          <w:highlight w:val="none"/>
          <w:lang w:eastAsia="zh-CN"/>
        </w:rPr>
        <w:t>202</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lang w:eastAsia="zh-CN"/>
        </w:rPr>
        <w:t>年</w:t>
      </w:r>
      <w:r>
        <w:rPr>
          <w:rFonts w:hint="eastAsia" w:asciiTheme="minorEastAsia" w:hAnsiTheme="minorEastAsia" w:eastAsiaTheme="minorEastAsia" w:cstheme="minorEastAsia"/>
          <w:color w:val="auto"/>
          <w:sz w:val="24"/>
          <w:highlight w:val="none"/>
          <w:lang w:val="en-US" w:eastAsia="zh-CN"/>
        </w:rPr>
        <w:t>10</w:t>
      </w:r>
      <w:r>
        <w:rPr>
          <w:rFonts w:hint="eastAsia" w:asciiTheme="minorEastAsia" w:hAnsiTheme="minorEastAsia" w:eastAsiaTheme="minorEastAsia" w:cstheme="minorEastAsia"/>
          <w:color w:val="auto"/>
          <w:sz w:val="24"/>
          <w:highlight w:val="none"/>
          <w:lang w:bidi="ar"/>
        </w:rPr>
        <w:t>月</w:t>
      </w:r>
      <w:r>
        <w:rPr>
          <w:rFonts w:hint="eastAsia" w:asciiTheme="minorEastAsia" w:hAnsiTheme="minorEastAsia" w:eastAsiaTheme="minorEastAsia" w:cstheme="minorEastAsia"/>
          <w:color w:val="auto"/>
          <w:sz w:val="24"/>
          <w:highlight w:val="none"/>
          <w:lang w:val="en-US" w:eastAsia="zh-CN" w:bidi="ar"/>
        </w:rPr>
        <w:t>13</w:t>
      </w:r>
      <w:r>
        <w:rPr>
          <w:rFonts w:hint="eastAsia" w:asciiTheme="minorEastAsia" w:hAnsiTheme="minorEastAsia" w:eastAsiaTheme="minorEastAsia" w:cstheme="minorEastAsia"/>
          <w:color w:val="auto"/>
          <w:sz w:val="24"/>
          <w:highlight w:val="none"/>
          <w:lang w:bidi="ar"/>
        </w:rPr>
        <w:t>日</w:t>
      </w:r>
      <w:r>
        <w:rPr>
          <w:rFonts w:hint="eastAsia" w:asciiTheme="minorEastAsia" w:hAnsiTheme="minorEastAsia" w:eastAsiaTheme="minorEastAsia" w:cstheme="minorEastAsia"/>
          <w:color w:val="auto"/>
          <w:sz w:val="24"/>
          <w:highlight w:val="none"/>
          <w:lang w:val="en-US" w:eastAsia="zh-CN" w:bidi="ar"/>
        </w:rPr>
        <w:t>09:30</w:t>
      </w:r>
      <w:r>
        <w:rPr>
          <w:rFonts w:hint="eastAsia" w:asciiTheme="minorEastAsia" w:hAnsiTheme="minorEastAsia" w:eastAsiaTheme="minorEastAsia" w:cstheme="minorEastAsia"/>
          <w:bCs/>
          <w:color w:val="auto"/>
          <w:sz w:val="24"/>
          <w:highlight w:val="none"/>
          <w:lang w:bidi="ar"/>
        </w:rPr>
        <w:t>（北京时间）</w:t>
      </w:r>
      <w:r>
        <w:rPr>
          <w:rFonts w:hint="eastAsia" w:asciiTheme="minorEastAsia" w:hAnsiTheme="minorEastAsia" w:eastAsiaTheme="minorEastAsia" w:cstheme="minorEastAsia"/>
          <w:iCs/>
          <w:color w:val="auto"/>
          <w:sz w:val="24"/>
          <w:highlight w:val="none"/>
          <w:lang w:bidi="ar"/>
        </w:rPr>
        <w:t>。</w:t>
      </w:r>
    </w:p>
    <w:p w14:paraId="4497CF1F">
      <w:pPr>
        <w:spacing w:line="360" w:lineRule="auto"/>
        <w:ind w:firstLine="480" w:firstLineChars="200"/>
        <w:rPr>
          <w:rFonts w:hint="eastAsia" w:asciiTheme="minorEastAsia" w:hAnsiTheme="minorEastAsia" w:eastAsiaTheme="minorEastAsia" w:cstheme="minorEastAsia"/>
          <w:color w:val="auto"/>
          <w:sz w:val="24"/>
          <w:highlight w:val="none"/>
          <w:lang w:val="zh-TW" w:bidi="ar"/>
        </w:rPr>
      </w:pPr>
      <w:r>
        <w:rPr>
          <w:rFonts w:hint="eastAsia" w:asciiTheme="minorEastAsia" w:hAnsiTheme="minorEastAsia" w:eastAsiaTheme="minorEastAsia" w:cstheme="minorEastAsia"/>
          <w:color w:val="auto"/>
          <w:sz w:val="24"/>
          <w:szCs w:val="24"/>
          <w:highlight w:val="none"/>
          <w:lang w:eastAsia="zh-CN"/>
        </w:rPr>
        <w:t>提交</w:t>
      </w: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stheme="minorEastAsia"/>
          <w:color w:val="auto"/>
          <w:sz w:val="24"/>
          <w:highlight w:val="none"/>
          <w:lang w:bidi="ar"/>
        </w:rPr>
        <w:t>：</w:t>
      </w:r>
      <w:r>
        <w:rPr>
          <w:rFonts w:hint="eastAsia" w:asciiTheme="minorEastAsia" w:hAnsiTheme="minorEastAsia" w:eastAsiaTheme="minorEastAsia" w:cstheme="minorEastAsia"/>
          <w:color w:val="auto"/>
          <w:sz w:val="24"/>
          <w:szCs w:val="22"/>
          <w:highlight w:val="none"/>
          <w:lang w:eastAsia="zh-CN"/>
        </w:rPr>
        <w:t>江苏三省管理咨询有限公司</w:t>
      </w:r>
      <w:r>
        <w:rPr>
          <w:rFonts w:hint="eastAsia" w:asciiTheme="minorEastAsia" w:hAnsiTheme="minorEastAsia" w:eastAsiaTheme="minorEastAsia" w:cstheme="minorEastAsia"/>
          <w:color w:val="auto"/>
          <w:sz w:val="24"/>
          <w:szCs w:val="22"/>
          <w:highlight w:val="none"/>
        </w:rPr>
        <w:t>（</w:t>
      </w:r>
      <w:r>
        <w:rPr>
          <w:rFonts w:hint="eastAsia" w:asciiTheme="minorEastAsia" w:hAnsiTheme="minorEastAsia" w:eastAsiaTheme="minorEastAsia" w:cstheme="minorEastAsia"/>
          <w:color w:val="auto"/>
          <w:sz w:val="24"/>
          <w:szCs w:val="22"/>
          <w:highlight w:val="none"/>
          <w:lang w:val="en-US" w:eastAsia="zh-CN"/>
        </w:rPr>
        <w:t>常州市钟楼区邹区镇琵琶墩佳农探趣休闲生态园二楼</w:t>
      </w:r>
      <w:r>
        <w:rPr>
          <w:rFonts w:hint="eastAsia" w:asciiTheme="minorEastAsia" w:hAnsiTheme="minorEastAsia" w:eastAsiaTheme="minorEastAsia" w:cstheme="minorEastAsia"/>
          <w:color w:val="auto"/>
          <w:sz w:val="24"/>
          <w:szCs w:val="22"/>
          <w:highlight w:val="none"/>
        </w:rPr>
        <w:t>开标室</w:t>
      </w:r>
      <w:r>
        <w:rPr>
          <w:rFonts w:hint="eastAsia" w:asciiTheme="minorEastAsia" w:hAnsiTheme="minorEastAsia" w:eastAsiaTheme="minorEastAsia" w:cstheme="minorEastAsia"/>
          <w:color w:val="auto"/>
          <w:sz w:val="24"/>
          <w:szCs w:val="22"/>
          <w:highlight w:val="none"/>
          <w:lang w:val="zh-TW"/>
        </w:rPr>
        <w:t>。</w:t>
      </w:r>
    </w:p>
    <w:p w14:paraId="4A80FCFD">
      <w:pPr>
        <w:pStyle w:val="2"/>
        <w:spacing w:before="0" w:line="360" w:lineRule="auto"/>
        <w:ind w:firstLine="482" w:firstLineChars="200"/>
        <w:jc w:val="left"/>
        <w:rPr>
          <w:rFonts w:hint="eastAsia" w:asciiTheme="minorEastAsia" w:hAnsiTheme="minorEastAsia" w:eastAsiaTheme="minorEastAsia" w:cstheme="minorEastAsia"/>
          <w:color w:val="auto"/>
          <w:sz w:val="24"/>
          <w:szCs w:val="24"/>
          <w:highlight w:val="none"/>
        </w:rPr>
      </w:pPr>
      <w:bookmarkStart w:id="17" w:name="_Toc28359007"/>
      <w:bookmarkStart w:id="18" w:name="_Toc28359084"/>
      <w:bookmarkStart w:id="19" w:name="_Toc35393625"/>
      <w:bookmarkStart w:id="20" w:name="_Toc35393794"/>
      <w:r>
        <w:rPr>
          <w:rFonts w:hint="eastAsia" w:asciiTheme="minorEastAsia" w:hAnsiTheme="minorEastAsia" w:eastAsiaTheme="minorEastAsia" w:cstheme="minorEastAsia"/>
          <w:color w:val="auto"/>
          <w:sz w:val="24"/>
          <w:szCs w:val="24"/>
          <w:highlight w:val="none"/>
        </w:rPr>
        <w:t>五、公告期限</w:t>
      </w:r>
      <w:bookmarkEnd w:id="17"/>
      <w:bookmarkEnd w:id="18"/>
      <w:bookmarkEnd w:id="19"/>
      <w:bookmarkEnd w:id="20"/>
    </w:p>
    <w:p w14:paraId="5286666C">
      <w:pPr>
        <w:spacing w:line="360" w:lineRule="auto"/>
        <w:ind w:firstLine="480" w:firstLine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自本公告发布之日起</w:t>
      </w:r>
      <w:r>
        <w:rPr>
          <w:rFonts w:hint="eastAsia" w:asciiTheme="minorEastAsia" w:hAnsiTheme="minorEastAsia" w:eastAsiaTheme="minorEastAsia" w:cstheme="minorEastAsia"/>
          <w:color w:val="auto"/>
          <w:kern w:val="0"/>
          <w:sz w:val="24"/>
          <w:highlight w:val="none"/>
          <w:lang w:val="en-US" w:eastAsia="zh-CN"/>
        </w:rPr>
        <w:t>5</w:t>
      </w:r>
      <w:r>
        <w:rPr>
          <w:rFonts w:hint="eastAsia" w:asciiTheme="minorEastAsia" w:hAnsiTheme="minorEastAsia" w:eastAsiaTheme="minorEastAsia" w:cstheme="minorEastAsia"/>
          <w:color w:val="auto"/>
          <w:kern w:val="0"/>
          <w:sz w:val="24"/>
          <w:highlight w:val="none"/>
        </w:rPr>
        <w:t>个工作日。</w:t>
      </w:r>
    </w:p>
    <w:p w14:paraId="480C8F59">
      <w:pPr>
        <w:spacing w:line="360" w:lineRule="auto"/>
        <w:ind w:firstLine="482" w:firstLineChars="200"/>
        <w:outlineLvl w:val="1"/>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lang w:eastAsia="zh-CN"/>
        </w:rPr>
        <w:t>六</w:t>
      </w:r>
      <w:r>
        <w:rPr>
          <w:rFonts w:hint="eastAsia" w:asciiTheme="minorEastAsia" w:hAnsiTheme="minorEastAsia" w:eastAsiaTheme="minorEastAsia" w:cstheme="minorEastAsia"/>
          <w:b/>
          <w:color w:val="auto"/>
          <w:sz w:val="24"/>
          <w:highlight w:val="none"/>
        </w:rPr>
        <w:t>、本次招标联系事项：</w:t>
      </w:r>
    </w:p>
    <w:p w14:paraId="56400228">
      <w:pPr>
        <w:spacing w:line="360" w:lineRule="auto"/>
        <w:ind w:firstLine="48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（一）</w:t>
      </w:r>
      <w:r>
        <w:rPr>
          <w:rFonts w:hint="eastAsia" w:asciiTheme="minorEastAsia" w:hAnsiTheme="minorEastAsia" w:eastAsiaTheme="minorEastAsia" w:cstheme="minorEastAsia"/>
          <w:color w:val="auto"/>
          <w:sz w:val="24"/>
          <w:highlight w:val="none"/>
          <w:lang w:eastAsia="zh-CN"/>
        </w:rPr>
        <w:t>采购人</w:t>
      </w:r>
      <w:r>
        <w:rPr>
          <w:rFonts w:hint="eastAsia" w:asciiTheme="minorEastAsia" w:hAnsiTheme="minorEastAsia" w:eastAsiaTheme="minorEastAsia" w:cstheme="minorEastAsia"/>
          <w:color w:val="auto"/>
          <w:sz w:val="24"/>
          <w:highlight w:val="none"/>
        </w:rPr>
        <w:t>： 江苏恒源生态文化旅游发展有限公司</w:t>
      </w:r>
    </w:p>
    <w:p w14:paraId="4C613924">
      <w:pPr>
        <w:spacing w:line="360" w:lineRule="auto"/>
        <w:ind w:firstLine="1262" w:firstLineChars="526"/>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联 系 人：</w:t>
      </w:r>
      <w:r>
        <w:rPr>
          <w:rFonts w:hint="eastAsia" w:asciiTheme="minorEastAsia" w:hAnsiTheme="minorEastAsia" w:eastAsiaTheme="minorEastAsia" w:cstheme="minorEastAsia"/>
          <w:color w:val="auto"/>
          <w:sz w:val="24"/>
          <w:highlight w:val="none"/>
          <w:lang w:eastAsia="zh-CN"/>
        </w:rPr>
        <w:t>金先生</w:t>
      </w:r>
    </w:p>
    <w:p w14:paraId="31A494D9">
      <w:pPr>
        <w:spacing w:line="360" w:lineRule="auto"/>
        <w:ind w:firstLine="1262" w:firstLineChars="526"/>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联系电话：</w:t>
      </w:r>
      <w:r>
        <w:rPr>
          <w:rFonts w:hint="eastAsia" w:asciiTheme="minorEastAsia" w:hAnsiTheme="minorEastAsia" w:eastAsiaTheme="minorEastAsia" w:cstheme="minorEastAsia"/>
          <w:color w:val="auto"/>
          <w:sz w:val="24"/>
          <w:szCs w:val="24"/>
          <w:highlight w:val="none"/>
        </w:rPr>
        <w:t>0519-86306205</w:t>
      </w:r>
      <w:r>
        <w:rPr>
          <w:rFonts w:hint="eastAsia" w:asciiTheme="minorEastAsia" w:hAnsiTheme="minorEastAsia" w:eastAsiaTheme="minorEastAsia" w:cstheme="minorEastAsia"/>
          <w:color w:val="auto"/>
          <w:sz w:val="24"/>
          <w:highlight w:val="none"/>
        </w:rPr>
        <w:t xml:space="preserve"> </w:t>
      </w:r>
    </w:p>
    <w:p w14:paraId="13784439">
      <w:pPr>
        <w:spacing w:line="360" w:lineRule="auto"/>
        <w:ind w:firstLine="48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（二）招标代理：</w:t>
      </w:r>
      <w:r>
        <w:rPr>
          <w:rFonts w:hint="eastAsia" w:asciiTheme="minorEastAsia" w:hAnsiTheme="minorEastAsia" w:eastAsiaTheme="minorEastAsia" w:cstheme="minorEastAsia"/>
          <w:color w:val="auto"/>
          <w:sz w:val="24"/>
          <w:highlight w:val="none"/>
          <w:lang w:eastAsia="zh-CN"/>
        </w:rPr>
        <w:t>江苏三省管理咨询有限公司</w:t>
      </w:r>
    </w:p>
    <w:p w14:paraId="27D50C90">
      <w:pPr>
        <w:spacing w:line="360" w:lineRule="auto"/>
        <w:ind w:firstLine="1262" w:firstLineChars="526"/>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 系 人：</w:t>
      </w:r>
      <w:r>
        <w:rPr>
          <w:rFonts w:hint="eastAsia" w:asciiTheme="minorEastAsia" w:hAnsiTheme="minorEastAsia" w:eastAsiaTheme="minorEastAsia" w:cstheme="minorEastAsia"/>
          <w:color w:val="auto"/>
          <w:sz w:val="24"/>
          <w:highlight w:val="none"/>
          <w:lang w:val="en-US" w:eastAsia="zh-CN"/>
        </w:rPr>
        <w:t>黄</w:t>
      </w:r>
      <w:r>
        <w:rPr>
          <w:rFonts w:hint="eastAsia" w:asciiTheme="minorEastAsia" w:hAnsiTheme="minorEastAsia" w:eastAsiaTheme="minorEastAsia" w:cstheme="minorEastAsia"/>
          <w:color w:val="auto"/>
          <w:sz w:val="24"/>
          <w:highlight w:val="none"/>
        </w:rPr>
        <w:t>工</w:t>
      </w:r>
    </w:p>
    <w:p w14:paraId="45ACD567">
      <w:pPr>
        <w:spacing w:line="360" w:lineRule="auto"/>
        <w:ind w:firstLine="1262" w:firstLineChars="526"/>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联系电话：</w:t>
      </w:r>
      <w:r>
        <w:rPr>
          <w:rFonts w:hint="eastAsia" w:asciiTheme="minorEastAsia" w:hAnsiTheme="minorEastAsia" w:eastAsiaTheme="minorEastAsia" w:cstheme="minorEastAsia"/>
          <w:color w:val="auto"/>
          <w:sz w:val="24"/>
          <w:highlight w:val="none"/>
          <w:lang w:val="en-US" w:eastAsia="zh-CN"/>
        </w:rPr>
        <w:t>13656140806</w:t>
      </w:r>
    </w:p>
    <w:p w14:paraId="04D9272D">
      <w:pPr>
        <w:spacing w:line="360" w:lineRule="auto"/>
        <w:ind w:firstLine="1262" w:firstLineChars="526"/>
        <w:rPr>
          <w:rFonts w:hint="eastAsia" w:asciiTheme="minorEastAsia" w:hAnsiTheme="minorEastAsia" w:eastAsiaTheme="minorEastAsia" w:cstheme="minorEastAsia"/>
          <w:color w:val="auto"/>
          <w:sz w:val="24"/>
          <w:highlight w:val="none"/>
        </w:rPr>
      </w:pPr>
    </w:p>
    <w:p w14:paraId="1D53DAF0">
      <w:pPr>
        <w:spacing w:line="360" w:lineRule="auto"/>
        <w:ind w:firstLine="1262" w:firstLineChars="526"/>
        <w:rPr>
          <w:rFonts w:hint="eastAsia" w:asciiTheme="minorEastAsia" w:hAnsiTheme="minorEastAsia" w:eastAsiaTheme="minorEastAsia" w:cstheme="minorEastAsia"/>
          <w:color w:val="auto"/>
          <w:sz w:val="24"/>
          <w:highlight w:val="none"/>
        </w:rPr>
      </w:pPr>
    </w:p>
    <w:p w14:paraId="715F2C20">
      <w:pPr>
        <w:spacing w:line="360" w:lineRule="auto"/>
        <w:ind w:firstLine="1262" w:firstLineChars="526"/>
        <w:rPr>
          <w:rFonts w:hint="eastAsia" w:asciiTheme="minorEastAsia" w:hAnsiTheme="minorEastAsia" w:eastAsiaTheme="minorEastAsia" w:cstheme="minorEastAsia"/>
          <w:color w:val="auto"/>
          <w:sz w:val="24"/>
          <w:highlight w:val="none"/>
        </w:rPr>
      </w:pPr>
    </w:p>
    <w:p w14:paraId="3B6BC018">
      <w:pPr>
        <w:spacing w:line="360" w:lineRule="auto"/>
        <w:rPr>
          <w:rFonts w:hint="eastAsia" w:asciiTheme="minorEastAsia" w:hAnsiTheme="minorEastAsia" w:eastAsiaTheme="minorEastAsia" w:cstheme="minorEastAsia"/>
          <w:color w:val="auto"/>
          <w:sz w:val="24"/>
          <w:highlight w:val="none"/>
        </w:rPr>
        <w:sectPr>
          <w:pgSz w:w="11906" w:h="16838"/>
          <w:pgMar w:top="1440" w:right="1800" w:bottom="1440" w:left="1800" w:header="851" w:footer="992" w:gutter="0"/>
          <w:cols w:space="425" w:num="1"/>
          <w:docGrid w:type="lines" w:linePitch="312" w:charSpace="0"/>
        </w:sectPr>
      </w:pPr>
    </w:p>
    <w:p w14:paraId="75C1B2D1">
      <w:pPr>
        <w:spacing w:line="360" w:lineRule="auto"/>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color w:val="auto"/>
          <w:sz w:val="24"/>
          <w:highlight w:val="none"/>
        </w:rPr>
        <w:t>附件一：</w:t>
      </w:r>
    </w:p>
    <w:p w14:paraId="035F5B92">
      <w:pPr>
        <w:snapToGrid w:val="0"/>
        <w:spacing w:line="300" w:lineRule="auto"/>
        <w:jc w:val="center"/>
        <w:rPr>
          <w:rFonts w:hint="eastAsia" w:asciiTheme="minorEastAsia" w:hAnsiTheme="minorEastAsia" w:eastAsiaTheme="minorEastAsia" w:cstheme="minorEastAsia"/>
          <w:b/>
          <w:bCs/>
          <w:color w:val="auto"/>
          <w:sz w:val="24"/>
          <w:szCs w:val="22"/>
          <w:highlight w:val="none"/>
        </w:rPr>
      </w:pPr>
    </w:p>
    <w:p w14:paraId="5F353E32">
      <w:pPr>
        <w:snapToGrid w:val="0"/>
        <w:spacing w:line="300" w:lineRule="auto"/>
        <w:jc w:val="center"/>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szCs w:val="22"/>
          <w:highlight w:val="none"/>
        </w:rPr>
        <w:t>获取</w:t>
      </w:r>
      <w:r>
        <w:rPr>
          <w:rFonts w:hint="eastAsia" w:asciiTheme="minorEastAsia" w:hAnsiTheme="minorEastAsia" w:eastAsiaTheme="minorEastAsia" w:cstheme="minorEastAsia"/>
          <w:b/>
          <w:bCs/>
          <w:color w:val="auto"/>
          <w:sz w:val="24"/>
          <w:szCs w:val="22"/>
          <w:highlight w:val="none"/>
          <w:lang w:eastAsia="zh-CN"/>
        </w:rPr>
        <w:t>竞争性磋商文件</w:t>
      </w:r>
      <w:r>
        <w:rPr>
          <w:rFonts w:hint="eastAsia" w:asciiTheme="minorEastAsia" w:hAnsiTheme="minorEastAsia" w:eastAsiaTheme="minorEastAsia" w:cstheme="minorEastAsia"/>
          <w:b/>
          <w:bCs/>
          <w:color w:val="auto"/>
          <w:sz w:val="24"/>
          <w:szCs w:val="22"/>
          <w:highlight w:val="none"/>
        </w:rPr>
        <w:t>申请表</w:t>
      </w:r>
    </w:p>
    <w:p w14:paraId="7C4F38CA">
      <w:pPr>
        <w:snapToGrid w:val="0"/>
        <w:spacing w:line="30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项目名称：</w:t>
      </w:r>
    </w:p>
    <w:p w14:paraId="1BD3F612">
      <w:pPr>
        <w:snapToGrid w:val="0"/>
        <w:spacing w:line="30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项目编号：</w:t>
      </w:r>
    </w:p>
    <w:tbl>
      <w:tblPr>
        <w:tblStyle w:val="8"/>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0"/>
      </w:tblGrid>
      <w:tr w14:paraId="506B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1" w:hRule="atLeast"/>
          <w:jc w:val="center"/>
        </w:trPr>
        <w:tc>
          <w:tcPr>
            <w:tcW w:w="8760" w:type="dxa"/>
            <w:noWrap w:val="0"/>
            <w:vAlign w:val="top"/>
          </w:tcPr>
          <w:p w14:paraId="466AA6A8">
            <w:pPr>
              <w:pStyle w:val="5"/>
              <w:spacing w:beforeAutospacing="0" w:after="225" w:afterAutospacing="0" w:line="38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我方经仔细研究，在充分理解并完全同意项目招标公告的基础上，现委托</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（被授权人的姓名）参与本项目的投标工作。项目招投标过程中答疑补充等相关文件都须供应商在相关网站上下载，本单位会及时关注相关网站，以防遗漏，并承诺不以此为理由提出质疑。</w:t>
            </w:r>
          </w:p>
          <w:p w14:paraId="69C147EC">
            <w:pPr>
              <w:pStyle w:val="5"/>
              <w:spacing w:beforeAutospacing="0" w:after="225" w:afterAutospacing="0" w:line="38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我单位在此声明，申请文件中所提交的资料在各方面都是完整的，真实的和准确的，如出现不完整，不真实，不准确的资料，我方愿意承担由此引起的一切后果。</w:t>
            </w:r>
          </w:p>
          <w:p w14:paraId="272E98A2">
            <w:pPr>
              <w:pStyle w:val="5"/>
              <w:spacing w:beforeAutospacing="0" w:after="225" w:afterAutospacing="0" w:line="380" w:lineRule="exact"/>
              <w:ind w:firstLine="3420" w:firstLineChars="142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申请单位（公章）：</w:t>
            </w:r>
          </w:p>
          <w:p w14:paraId="38FAC8AA">
            <w:pPr>
              <w:pStyle w:val="5"/>
              <w:spacing w:beforeAutospacing="0" w:after="225" w:afterAutospacing="0" w:line="380" w:lineRule="exact"/>
              <w:ind w:firstLine="3420" w:firstLineChars="1425"/>
              <w:rPr>
                <w:rFonts w:hint="eastAsia" w:asciiTheme="minorEastAsia" w:hAnsiTheme="minorEastAsia" w:eastAsiaTheme="minorEastAsia" w:cstheme="minorEastAsia"/>
                <w:color w:val="auto"/>
                <w:sz w:val="24"/>
                <w:highlight w:val="none"/>
                <w:vertAlign w:val="baseline"/>
              </w:rPr>
            </w:pPr>
            <w:r>
              <w:rPr>
                <w:rFonts w:hint="eastAsia" w:asciiTheme="minorEastAsia" w:hAnsiTheme="minorEastAsia" w:eastAsiaTheme="minorEastAsia" w:cstheme="minorEastAsia"/>
                <w:color w:val="auto"/>
                <w:highlight w:val="none"/>
              </w:rPr>
              <w:t>法人代表人（签字或盖章）：</w:t>
            </w:r>
          </w:p>
        </w:tc>
      </w:tr>
      <w:tr w14:paraId="03DF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8760" w:type="dxa"/>
            <w:noWrap w:val="0"/>
            <w:vAlign w:val="top"/>
          </w:tcPr>
          <w:p w14:paraId="369CD8EB">
            <w:pPr>
              <w:pStyle w:val="5"/>
              <w:spacing w:beforeAutospacing="0" w:after="225" w:afterAutospacing="0" w:line="38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申请单位：</w:t>
            </w:r>
          </w:p>
        </w:tc>
      </w:tr>
      <w:tr w14:paraId="0390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8760" w:type="dxa"/>
            <w:noWrap w:val="0"/>
            <w:vAlign w:val="top"/>
          </w:tcPr>
          <w:p w14:paraId="4008757A">
            <w:pPr>
              <w:pStyle w:val="5"/>
              <w:spacing w:beforeAutospacing="0" w:after="225" w:afterAutospacing="0" w:line="38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被授权委托人：     联系电话：  </w:t>
            </w:r>
          </w:p>
        </w:tc>
      </w:tr>
      <w:tr w14:paraId="71C6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8760" w:type="dxa"/>
            <w:noWrap w:val="0"/>
            <w:vAlign w:val="top"/>
          </w:tcPr>
          <w:p w14:paraId="64179B54">
            <w:pPr>
              <w:pStyle w:val="5"/>
              <w:spacing w:beforeAutospacing="0" w:after="225" w:afterAutospacing="0" w:line="38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接收</w:t>
            </w:r>
            <w:r>
              <w:rPr>
                <w:rFonts w:hint="eastAsia" w:asciiTheme="minorEastAsia" w:hAnsiTheme="minorEastAsia" w:eastAsiaTheme="minorEastAsia" w:cstheme="minorEastAsia"/>
                <w:color w:val="auto"/>
                <w:highlight w:val="none"/>
                <w:lang w:eastAsia="zh-CN"/>
              </w:rPr>
              <w:t>采购文件</w:t>
            </w:r>
            <w:r>
              <w:rPr>
                <w:rFonts w:hint="eastAsia" w:asciiTheme="minorEastAsia" w:hAnsiTheme="minorEastAsia" w:eastAsiaTheme="minorEastAsia" w:cstheme="minorEastAsia"/>
                <w:color w:val="auto"/>
                <w:highlight w:val="none"/>
              </w:rPr>
              <w:t>指定电子邮箱：</w:t>
            </w:r>
          </w:p>
        </w:tc>
      </w:tr>
      <w:tr w14:paraId="1455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8760" w:type="dxa"/>
            <w:noWrap w:val="0"/>
            <w:vAlign w:val="top"/>
          </w:tcPr>
          <w:p w14:paraId="1562BECE">
            <w:pPr>
              <w:pStyle w:val="5"/>
              <w:spacing w:beforeAutospacing="0" w:after="225" w:afterAutospacing="0" w:line="38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注：本表以上内容填写均需打印，以下内容需由被授权人本人在代理机构领取</w:t>
            </w:r>
            <w:r>
              <w:rPr>
                <w:rFonts w:hint="eastAsia" w:asciiTheme="minorEastAsia" w:hAnsiTheme="minorEastAsia" w:eastAsiaTheme="minorEastAsia" w:cstheme="minorEastAsia"/>
                <w:b/>
                <w:bCs/>
                <w:color w:val="auto"/>
                <w:highlight w:val="none"/>
                <w:lang w:eastAsia="zh-CN"/>
              </w:rPr>
              <w:t>采购文件</w:t>
            </w:r>
            <w:r>
              <w:rPr>
                <w:rFonts w:hint="eastAsia" w:asciiTheme="minorEastAsia" w:hAnsiTheme="minorEastAsia" w:eastAsiaTheme="minorEastAsia" w:cstheme="minorEastAsia"/>
                <w:b/>
                <w:bCs/>
                <w:color w:val="auto"/>
                <w:highlight w:val="none"/>
              </w:rPr>
              <w:t>时现场填写。</w:t>
            </w:r>
          </w:p>
        </w:tc>
      </w:tr>
      <w:tr w14:paraId="0518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760" w:type="dxa"/>
            <w:noWrap w:val="0"/>
            <w:vAlign w:val="top"/>
          </w:tcPr>
          <w:p w14:paraId="6DA89DCE">
            <w:pPr>
              <w:pStyle w:val="5"/>
              <w:spacing w:beforeAutospacing="0" w:after="225" w:afterAutospacing="0" w:line="38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日期：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被授权人签字：</w:t>
            </w:r>
          </w:p>
        </w:tc>
      </w:tr>
    </w:tbl>
    <w:p w14:paraId="6D40DB92">
      <w:pPr>
        <w:snapToGrid w:val="0"/>
        <w:spacing w:line="300" w:lineRule="auto"/>
        <w:ind w:firstLine="482" w:firstLineChars="200"/>
        <w:jc w:val="left"/>
        <w:rPr>
          <w:rFonts w:hint="eastAsia" w:asciiTheme="minorEastAsia" w:hAnsiTheme="minorEastAsia" w:eastAsiaTheme="minorEastAsia" w:cstheme="minorEastAsia"/>
          <w:b/>
          <w:bCs/>
          <w:color w:val="auto"/>
          <w:sz w:val="24"/>
          <w:highlight w:val="none"/>
        </w:rPr>
      </w:pPr>
    </w:p>
    <w:p w14:paraId="6A2BC57C">
      <w:pPr>
        <w:snapToGrid w:val="0"/>
        <w:spacing w:line="300" w:lineRule="auto"/>
        <w:jc w:val="left"/>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*注：供应商应完整填写表格，并对内容的真实性和有效性负全部责任。</w:t>
      </w:r>
    </w:p>
    <w:p w14:paraId="72A58C36">
      <w:pPr>
        <w:snapToGrid w:val="0"/>
        <w:spacing w:line="300" w:lineRule="auto"/>
        <w:ind w:firstLine="482" w:firstLineChars="200"/>
        <w:jc w:val="left"/>
        <w:rPr>
          <w:rFonts w:hint="eastAsia" w:asciiTheme="minorEastAsia" w:hAnsiTheme="minorEastAsia" w:eastAsiaTheme="minorEastAsia" w:cstheme="minorEastAsia"/>
          <w:b/>
          <w:bCs/>
          <w:color w:val="auto"/>
          <w:sz w:val="24"/>
          <w:highlight w:val="none"/>
        </w:rPr>
      </w:pPr>
    </w:p>
    <w:p w14:paraId="45C6D056">
      <w:pPr>
        <w:spacing w:line="460" w:lineRule="exact"/>
        <w:jc w:val="left"/>
        <w:rPr>
          <w:rFonts w:hint="eastAsia" w:asciiTheme="minorEastAsia" w:hAnsiTheme="minorEastAsia" w:eastAsiaTheme="minorEastAsia" w:cstheme="minorEastAsia"/>
          <w:color w:val="auto"/>
          <w:sz w:val="24"/>
          <w:highlight w:val="none"/>
        </w:rPr>
      </w:pPr>
    </w:p>
    <w:p w14:paraId="61BFB21B">
      <w:pPr>
        <w:pStyle w:val="6"/>
        <w:ind w:firstLine="241"/>
        <w:rPr>
          <w:rFonts w:hint="eastAsia" w:asciiTheme="minorEastAsia" w:hAnsiTheme="minorEastAsia" w:eastAsiaTheme="minorEastAsia" w:cstheme="minorEastAsia"/>
          <w:color w:val="auto"/>
          <w:sz w:val="24"/>
          <w:highlight w:val="none"/>
        </w:rPr>
      </w:pPr>
    </w:p>
    <w:p w14:paraId="565F9158">
      <w:pPr>
        <w:spacing w:line="460" w:lineRule="exact"/>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br w:type="page"/>
      </w:r>
      <w:r>
        <w:rPr>
          <w:rFonts w:hint="eastAsia" w:asciiTheme="minorEastAsia" w:hAnsiTheme="minorEastAsia" w:eastAsiaTheme="minorEastAsia" w:cstheme="minorEastAsia"/>
          <w:color w:val="auto"/>
          <w:sz w:val="24"/>
          <w:highlight w:val="none"/>
        </w:rPr>
        <w:t>附件二：</w:t>
      </w:r>
    </w:p>
    <w:p w14:paraId="5702EBEA">
      <w:pPr>
        <w:snapToGrid w:val="0"/>
        <w:spacing w:line="300" w:lineRule="auto"/>
        <w:jc w:val="center"/>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法定代表人身份证明暨授权委托书</w:t>
      </w:r>
    </w:p>
    <w:p w14:paraId="7B851D92">
      <w:pPr>
        <w:snapToGrid w:val="0"/>
        <w:spacing w:line="300" w:lineRule="auto"/>
        <w:ind w:firstLine="482" w:firstLineChars="200"/>
        <w:jc w:val="left"/>
        <w:rPr>
          <w:rFonts w:hint="eastAsia" w:asciiTheme="minorEastAsia" w:hAnsiTheme="minorEastAsia" w:eastAsiaTheme="minorEastAsia" w:cstheme="minorEastAsia"/>
          <w:b/>
          <w:bCs/>
          <w:color w:val="auto"/>
          <w:sz w:val="24"/>
          <w:highlight w:val="none"/>
        </w:rPr>
      </w:pPr>
    </w:p>
    <w:p w14:paraId="42CA73E2">
      <w:pPr>
        <w:snapToGrid w:val="0"/>
        <w:spacing w:line="30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eastAsia="zh-CN"/>
        </w:rPr>
        <w:t>江苏恒源生态文化旅游发展有限公司</w:t>
      </w:r>
      <w:r>
        <w:rPr>
          <w:rFonts w:hint="eastAsia" w:asciiTheme="minorEastAsia" w:hAnsiTheme="minorEastAsia" w:eastAsiaTheme="minorEastAsia" w:cstheme="minorEastAsia"/>
          <w:color w:val="auto"/>
          <w:sz w:val="24"/>
          <w:highlight w:val="none"/>
        </w:rPr>
        <w:t>：</w:t>
      </w:r>
    </w:p>
    <w:p w14:paraId="02B796BF">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本授权委托书宣告：本人 </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（姓名）系</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（单位）的法定代表人，现授权委托</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（姓名）为我单位代理人，该代理人有权在</w:t>
      </w:r>
      <w:r>
        <w:rPr>
          <w:rFonts w:hint="eastAsia" w:asciiTheme="minorEastAsia" w:hAnsiTheme="minorEastAsia" w:eastAsiaTheme="minorEastAsia" w:cstheme="minorEastAsia"/>
          <w:color w:val="auto"/>
          <w:sz w:val="24"/>
          <w:highlight w:val="none"/>
          <w:u w:val="single"/>
        </w:rPr>
        <w:t xml:space="preserve">             </w:t>
      </w:r>
      <w:r>
        <w:rPr>
          <w:rFonts w:hint="eastAsia" w:asciiTheme="minorEastAsia" w:hAnsiTheme="minorEastAsia" w:eastAsiaTheme="minorEastAsia" w:cstheme="minorEastAsia"/>
          <w:color w:val="auto"/>
          <w:sz w:val="24"/>
          <w:highlight w:val="none"/>
        </w:rPr>
        <w:t>项目采购的磋商活动中，以我单位的名义参加磋商报名、资格审查、签署响应文件、与采购人（或业主）协商、签订合同书以及执行一切与此有关的事项。</w:t>
      </w:r>
    </w:p>
    <w:p w14:paraId="705EE2A0">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代理人在其权限范围及代理期限内签署的一切有关合同、协议和文件，我单位均予以认可并愿承担相应的法律责任。</w:t>
      </w:r>
      <w:r>
        <w:rPr>
          <w:rFonts w:hint="eastAsia" w:asciiTheme="minorEastAsia" w:hAnsiTheme="minorEastAsia" w:eastAsiaTheme="minorEastAsia" w:cstheme="minorEastAsia"/>
          <w:color w:val="auto"/>
          <w:sz w:val="24"/>
          <w:highlight w:val="none"/>
          <w:lang w:val="en-US" w:eastAsia="zh-CN"/>
        </w:rPr>
        <w:tab/>
      </w:r>
    </w:p>
    <w:p w14:paraId="00A38674">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委托期限：至本项目结束或新的授权委托书送到之日。代理人无转委托权。</w:t>
      </w:r>
    </w:p>
    <w:p w14:paraId="0F69A396">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p>
    <w:p w14:paraId="714BE609">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被授权人情况：</w:t>
      </w:r>
    </w:p>
    <w:p w14:paraId="0B5E58B5">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姓名：         性别：       年龄：       职务：</w:t>
      </w:r>
    </w:p>
    <w:p w14:paraId="359A5557">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身份证号码：                电话：</w:t>
      </w:r>
    </w:p>
    <w:p w14:paraId="7CE5D5D0">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通讯地址：</w:t>
      </w:r>
    </w:p>
    <w:p w14:paraId="31B9075F">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被授权人签名或盖章：             </w:t>
      </w:r>
    </w:p>
    <w:p w14:paraId="5F83F24D">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p>
    <w:p w14:paraId="6C7DAE2E">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p>
    <w:p w14:paraId="1D5C3735">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p>
    <w:p w14:paraId="1E4C44CB">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单位名称（公章）：</w:t>
      </w:r>
    </w:p>
    <w:p w14:paraId="15F21099">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法定代表人（签名或盖章）：</w:t>
      </w:r>
    </w:p>
    <w:p w14:paraId="2503537D">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日   期：     年    月    日</w:t>
      </w:r>
    </w:p>
    <w:p w14:paraId="436B94C9">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p>
    <w:p w14:paraId="16FE3614">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注意事项：</w:t>
      </w:r>
    </w:p>
    <w:p w14:paraId="4C2C460E">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1、如法定代表人参加投标，需附法定代表人第二代居民身份证复印件（正反面）。</w:t>
      </w:r>
    </w:p>
    <w:p w14:paraId="72C780D6">
      <w:pPr>
        <w:snapToGrid w:val="0"/>
        <w:spacing w:line="30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2、如非法定代表人参加投标，需附法定代表人第二代居民身份证复印件（正反面）和被授权人第二代居民身份证复印件（正反面）。</w:t>
      </w:r>
    </w:p>
    <w:p w14:paraId="21229983">
      <w:pPr>
        <w:rPr>
          <w:rFonts w:hint="eastAsia" w:asciiTheme="minorEastAsia" w:hAnsiTheme="minorEastAsia" w:eastAsiaTheme="minorEastAsia" w:cstheme="minorEastAsia"/>
        </w:rPr>
      </w:pPr>
      <w:bookmarkStart w:id="21" w:name="_GoBack"/>
      <w:bookmarkEnd w:id="2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14BF5"/>
    <w:rsid w:val="41814BF5"/>
    <w:rsid w:val="4F195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Body Text"/>
    <w:basedOn w:val="1"/>
    <w:next w:val="1"/>
    <w:qFormat/>
    <w:uiPriority w:val="0"/>
    <w:pPr>
      <w:tabs>
        <w:tab w:val="left" w:pos="567"/>
      </w:tabs>
      <w:spacing w:before="120" w:line="22" w:lineRule="atLeast"/>
    </w:pPr>
    <w:rPr>
      <w:rFonts w:ascii="宋体" w:hAnsi="宋体"/>
      <w:sz w:val="24"/>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6">
    <w:name w:val="Body Text First Indent"/>
    <w:basedOn w:val="4"/>
    <w:qFormat/>
    <w:uiPriority w:val="0"/>
    <w:pPr>
      <w:spacing w:before="0" w:after="120" w:line="240" w:lineRule="auto"/>
      <w:ind w:firstLine="420" w:firstLineChars="100"/>
    </w:pPr>
    <w:rPr>
      <w:rFonts w:ascii="Times New Roman" w:hAnsi="Times New Roman"/>
      <w:sz w:val="21"/>
    </w:rPr>
  </w:style>
  <w:style w:type="table" w:styleId="8">
    <w:name w:val="Table Grid"/>
    <w:basedOn w:val="7"/>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2026-09-23T07:59:00Z</dcterms:created>
  <dc:creator>小绿</dc:creator>
  <cp:lastModifiedBy>小绿</cp:lastModifiedBy>
  <dcterms:modified xsi:type="dcterms:W3CDTF">2026-09-23T08:06:33Z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3E2E21627E9343C6AA5E0BBDC59C5191_11</vt:lpwstr>
  </property>
  <property fmtid="{D5CDD505-2E9C-101B-9397-08002B2CF9AE}" pid="4" name="KSOTemplateDocerSaveRecord">
    <vt:lpwstr>eyJoZGlkIjoiNTg2NmM0ZDNjN2MyZTk0NWEyNDFhNDlhMzJhOWM0YTIiLCJ1c2VySWQiOiIyMTQxOTQwNTkifQ==</vt:lpwstr>
  </property>
</Properties>
</file>